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68" w:rsidRPr="00371B81" w:rsidRDefault="00E45268" w:rsidP="00371B81">
      <w:pPr>
        <w:spacing w:before="120" w:after="120"/>
        <w:ind w:right="0"/>
        <w:jc w:val="center"/>
        <w:rPr>
          <w:b/>
          <w:sz w:val="26"/>
          <w:szCs w:val="26"/>
        </w:rPr>
      </w:pPr>
      <w:r w:rsidRPr="00371B81">
        <w:rPr>
          <w:b/>
          <w:sz w:val="26"/>
          <w:szCs w:val="26"/>
        </w:rPr>
        <w:t>MỤC LỤC</w:t>
      </w:r>
    </w:p>
    <w:p w:rsidR="00E45268" w:rsidRPr="005B3D70" w:rsidRDefault="00E45268" w:rsidP="00371B81">
      <w:pPr>
        <w:tabs>
          <w:tab w:val="left" w:pos="1134"/>
        </w:tabs>
        <w:spacing w:before="120"/>
        <w:ind w:left="709" w:right="0"/>
        <w:rPr>
          <w:b/>
          <w:sz w:val="26"/>
          <w:szCs w:val="26"/>
        </w:rPr>
      </w:pPr>
      <w:r w:rsidRPr="005B3D70">
        <w:rPr>
          <w:sz w:val="26"/>
          <w:szCs w:val="26"/>
        </w:rPr>
        <w:t>SỬA ĐỔI TÀI LIỆU</w:t>
      </w:r>
    </w:p>
    <w:p w:rsidR="00E45268" w:rsidRPr="005B3D70" w:rsidRDefault="00E45268" w:rsidP="00371B81">
      <w:pPr>
        <w:numPr>
          <w:ilvl w:val="0"/>
          <w:numId w:val="3"/>
        </w:numPr>
        <w:tabs>
          <w:tab w:val="left" w:pos="1134"/>
        </w:tabs>
        <w:spacing w:before="120"/>
        <w:ind w:left="709" w:right="0" w:firstLine="0"/>
        <w:jc w:val="both"/>
        <w:rPr>
          <w:b/>
          <w:sz w:val="26"/>
          <w:szCs w:val="26"/>
        </w:rPr>
      </w:pPr>
      <w:r w:rsidRPr="005B3D70">
        <w:rPr>
          <w:sz w:val="26"/>
          <w:szCs w:val="26"/>
        </w:rPr>
        <w:t xml:space="preserve">MỤC ĐÍCH </w:t>
      </w:r>
    </w:p>
    <w:p w:rsidR="00E45268" w:rsidRPr="005B3D70" w:rsidRDefault="00E45268" w:rsidP="00371B81">
      <w:pPr>
        <w:numPr>
          <w:ilvl w:val="0"/>
          <w:numId w:val="3"/>
        </w:numPr>
        <w:tabs>
          <w:tab w:val="left" w:pos="1134"/>
        </w:tabs>
        <w:spacing w:before="120"/>
        <w:ind w:left="709" w:right="0" w:firstLine="0"/>
        <w:jc w:val="both"/>
        <w:rPr>
          <w:b/>
          <w:sz w:val="26"/>
          <w:szCs w:val="26"/>
        </w:rPr>
      </w:pPr>
      <w:r w:rsidRPr="005B3D70">
        <w:rPr>
          <w:sz w:val="26"/>
          <w:szCs w:val="26"/>
        </w:rPr>
        <w:t>PHẠM VI</w:t>
      </w:r>
    </w:p>
    <w:p w:rsidR="00E45268" w:rsidRPr="005B3D70" w:rsidRDefault="00E45268" w:rsidP="00371B81">
      <w:pPr>
        <w:numPr>
          <w:ilvl w:val="0"/>
          <w:numId w:val="3"/>
        </w:numPr>
        <w:tabs>
          <w:tab w:val="left" w:pos="1134"/>
        </w:tabs>
        <w:spacing w:before="120"/>
        <w:ind w:left="709" w:right="0" w:firstLine="0"/>
        <w:jc w:val="both"/>
        <w:rPr>
          <w:b/>
          <w:sz w:val="26"/>
          <w:szCs w:val="26"/>
        </w:rPr>
      </w:pPr>
      <w:r w:rsidRPr="005B3D70">
        <w:rPr>
          <w:sz w:val="26"/>
          <w:szCs w:val="26"/>
        </w:rPr>
        <w:t>TÀI LIỆU VIỆN DẪN</w:t>
      </w:r>
    </w:p>
    <w:p w:rsidR="00E45268" w:rsidRPr="005B3D70" w:rsidRDefault="00E45268" w:rsidP="00371B81">
      <w:pPr>
        <w:numPr>
          <w:ilvl w:val="0"/>
          <w:numId w:val="3"/>
        </w:numPr>
        <w:tabs>
          <w:tab w:val="left" w:pos="1134"/>
        </w:tabs>
        <w:spacing w:before="120"/>
        <w:ind w:left="709" w:right="0" w:firstLine="0"/>
        <w:jc w:val="both"/>
        <w:rPr>
          <w:b/>
          <w:sz w:val="26"/>
          <w:szCs w:val="26"/>
        </w:rPr>
      </w:pPr>
      <w:r w:rsidRPr="005B3D70">
        <w:rPr>
          <w:sz w:val="26"/>
          <w:szCs w:val="26"/>
        </w:rPr>
        <w:t>ĐỊNH NGHĨA/VIẾT TẮT</w:t>
      </w:r>
    </w:p>
    <w:p w:rsidR="00E45268" w:rsidRPr="005B3D70" w:rsidRDefault="00E45268" w:rsidP="00371B81">
      <w:pPr>
        <w:numPr>
          <w:ilvl w:val="0"/>
          <w:numId w:val="3"/>
        </w:numPr>
        <w:tabs>
          <w:tab w:val="left" w:pos="1134"/>
        </w:tabs>
        <w:spacing w:before="120"/>
        <w:ind w:left="709" w:right="0" w:firstLine="0"/>
        <w:jc w:val="both"/>
        <w:rPr>
          <w:b/>
          <w:sz w:val="26"/>
          <w:szCs w:val="26"/>
        </w:rPr>
      </w:pPr>
      <w:r w:rsidRPr="005B3D70">
        <w:rPr>
          <w:sz w:val="26"/>
          <w:szCs w:val="26"/>
        </w:rPr>
        <w:t>NỘI DUNG QUY TRÌNH</w:t>
      </w:r>
    </w:p>
    <w:p w:rsidR="00E45268" w:rsidRPr="005B3D70" w:rsidRDefault="00E45268" w:rsidP="00371B81">
      <w:pPr>
        <w:numPr>
          <w:ilvl w:val="0"/>
          <w:numId w:val="3"/>
        </w:numPr>
        <w:tabs>
          <w:tab w:val="left" w:pos="1134"/>
        </w:tabs>
        <w:spacing w:before="120"/>
        <w:ind w:left="709" w:right="0" w:firstLine="0"/>
        <w:jc w:val="both"/>
        <w:rPr>
          <w:b/>
          <w:sz w:val="26"/>
          <w:szCs w:val="26"/>
        </w:rPr>
      </w:pPr>
      <w:r w:rsidRPr="005B3D70">
        <w:rPr>
          <w:sz w:val="26"/>
          <w:szCs w:val="26"/>
        </w:rPr>
        <w:t>BIỂU MẪU</w:t>
      </w:r>
      <w:bookmarkStart w:id="0" w:name="_GoBack"/>
      <w:bookmarkEnd w:id="0"/>
    </w:p>
    <w:p w:rsidR="00E45268" w:rsidRPr="005B3728" w:rsidRDefault="00E45268" w:rsidP="00371B81">
      <w:pPr>
        <w:numPr>
          <w:ilvl w:val="0"/>
          <w:numId w:val="3"/>
        </w:numPr>
        <w:tabs>
          <w:tab w:val="left" w:pos="1134"/>
        </w:tabs>
        <w:spacing w:before="120"/>
        <w:ind w:left="709" w:right="0" w:firstLine="0"/>
        <w:jc w:val="both"/>
        <w:rPr>
          <w:b/>
          <w:sz w:val="26"/>
          <w:szCs w:val="26"/>
        </w:rPr>
      </w:pPr>
      <w:r w:rsidRPr="005B3D70">
        <w:rPr>
          <w:sz w:val="26"/>
          <w:szCs w:val="26"/>
        </w:rPr>
        <w:t>HỒ SƠ CẦN LƯU</w:t>
      </w:r>
    </w:p>
    <w:p w:rsidR="005B3728" w:rsidRDefault="005B3728" w:rsidP="005B3728">
      <w:pPr>
        <w:tabs>
          <w:tab w:val="left" w:pos="1134"/>
        </w:tabs>
        <w:spacing w:before="120"/>
        <w:ind w:right="0"/>
        <w:jc w:val="both"/>
        <w:rPr>
          <w:sz w:val="26"/>
          <w:szCs w:val="26"/>
        </w:rPr>
      </w:pPr>
    </w:p>
    <w:p w:rsidR="005B3728" w:rsidRDefault="005B3728" w:rsidP="005B3728">
      <w:pPr>
        <w:tabs>
          <w:tab w:val="left" w:pos="1134"/>
        </w:tabs>
        <w:spacing w:before="120"/>
        <w:ind w:right="0"/>
        <w:jc w:val="both"/>
        <w:rPr>
          <w:sz w:val="26"/>
          <w:szCs w:val="26"/>
        </w:rPr>
      </w:pPr>
    </w:p>
    <w:p w:rsidR="005B3728" w:rsidRDefault="005B3728" w:rsidP="005B3728">
      <w:pPr>
        <w:tabs>
          <w:tab w:val="left" w:pos="1134"/>
        </w:tabs>
        <w:spacing w:before="120"/>
        <w:ind w:right="0"/>
        <w:jc w:val="both"/>
        <w:rPr>
          <w:sz w:val="26"/>
          <w:szCs w:val="26"/>
        </w:rPr>
      </w:pPr>
    </w:p>
    <w:p w:rsidR="005B3728" w:rsidRDefault="005B3728" w:rsidP="005B3728">
      <w:pPr>
        <w:tabs>
          <w:tab w:val="left" w:pos="1134"/>
        </w:tabs>
        <w:spacing w:before="120"/>
        <w:ind w:right="0"/>
        <w:jc w:val="both"/>
        <w:rPr>
          <w:sz w:val="26"/>
          <w:szCs w:val="26"/>
        </w:rPr>
      </w:pPr>
    </w:p>
    <w:p w:rsidR="005B3728" w:rsidRDefault="005B3728" w:rsidP="005B3728">
      <w:pPr>
        <w:tabs>
          <w:tab w:val="left" w:pos="1134"/>
        </w:tabs>
        <w:spacing w:before="120"/>
        <w:ind w:right="0"/>
        <w:jc w:val="both"/>
        <w:rPr>
          <w:sz w:val="26"/>
          <w:szCs w:val="26"/>
        </w:rPr>
      </w:pPr>
    </w:p>
    <w:p w:rsidR="005B3728" w:rsidRDefault="005B3728" w:rsidP="005B3728">
      <w:pPr>
        <w:tabs>
          <w:tab w:val="left" w:pos="1134"/>
        </w:tabs>
        <w:spacing w:before="120"/>
        <w:ind w:right="0"/>
        <w:jc w:val="both"/>
        <w:rPr>
          <w:sz w:val="26"/>
          <w:szCs w:val="26"/>
        </w:rPr>
      </w:pPr>
    </w:p>
    <w:p w:rsidR="005B3728" w:rsidRDefault="005B3728" w:rsidP="005B3728">
      <w:pPr>
        <w:tabs>
          <w:tab w:val="left" w:pos="1134"/>
        </w:tabs>
        <w:spacing w:before="120"/>
        <w:ind w:right="0"/>
        <w:jc w:val="both"/>
        <w:rPr>
          <w:sz w:val="26"/>
          <w:szCs w:val="26"/>
        </w:rPr>
      </w:pPr>
    </w:p>
    <w:p w:rsidR="005B3728" w:rsidRPr="005B3D70" w:rsidRDefault="005B3728" w:rsidP="005B3728">
      <w:pPr>
        <w:tabs>
          <w:tab w:val="left" w:pos="1134"/>
        </w:tabs>
        <w:spacing w:before="120"/>
        <w:ind w:right="0"/>
        <w:jc w:val="both"/>
        <w:rPr>
          <w:b/>
          <w:sz w:val="26"/>
          <w:szCs w:val="26"/>
        </w:rPr>
      </w:pPr>
    </w:p>
    <w:p w:rsidR="00E45268" w:rsidRPr="005B3D70" w:rsidRDefault="00E45268" w:rsidP="007B1923">
      <w:pPr>
        <w:spacing w:before="120"/>
        <w:ind w:right="0"/>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473"/>
        <w:gridCol w:w="2709"/>
      </w:tblGrid>
      <w:tr w:rsidR="00E45268" w:rsidRPr="001E5145" w:rsidTr="00E75960">
        <w:tc>
          <w:tcPr>
            <w:tcW w:w="1701" w:type="dxa"/>
          </w:tcPr>
          <w:p w:rsidR="00E45268" w:rsidRPr="001E5145" w:rsidRDefault="00E45268" w:rsidP="007B1923">
            <w:pPr>
              <w:spacing w:before="120"/>
              <w:ind w:right="0"/>
              <w:jc w:val="center"/>
              <w:rPr>
                <w:b/>
                <w:sz w:val="26"/>
                <w:szCs w:val="26"/>
              </w:rPr>
            </w:pPr>
            <w:r w:rsidRPr="001E5145">
              <w:rPr>
                <w:b/>
                <w:sz w:val="26"/>
                <w:szCs w:val="26"/>
              </w:rPr>
              <w:t>Trách nhiệm</w:t>
            </w:r>
          </w:p>
        </w:tc>
        <w:tc>
          <w:tcPr>
            <w:tcW w:w="2473" w:type="dxa"/>
          </w:tcPr>
          <w:p w:rsidR="00E45268" w:rsidRPr="001E5145" w:rsidRDefault="00E45268" w:rsidP="007B1923">
            <w:pPr>
              <w:spacing w:before="120"/>
              <w:ind w:right="0"/>
              <w:jc w:val="center"/>
              <w:rPr>
                <w:b/>
                <w:sz w:val="26"/>
                <w:szCs w:val="26"/>
              </w:rPr>
            </w:pPr>
            <w:r w:rsidRPr="001E5145">
              <w:rPr>
                <w:b/>
                <w:sz w:val="26"/>
                <w:szCs w:val="26"/>
              </w:rPr>
              <w:t>Soạn thảo</w:t>
            </w:r>
          </w:p>
        </w:tc>
        <w:tc>
          <w:tcPr>
            <w:tcW w:w="2473" w:type="dxa"/>
          </w:tcPr>
          <w:p w:rsidR="00E45268" w:rsidRPr="001E5145" w:rsidRDefault="00E45268" w:rsidP="007B1923">
            <w:pPr>
              <w:spacing w:before="120"/>
              <w:ind w:right="0"/>
              <w:jc w:val="center"/>
              <w:rPr>
                <w:b/>
                <w:sz w:val="26"/>
                <w:szCs w:val="26"/>
              </w:rPr>
            </w:pPr>
            <w:r w:rsidRPr="001E5145">
              <w:rPr>
                <w:b/>
                <w:sz w:val="26"/>
                <w:szCs w:val="26"/>
              </w:rPr>
              <w:t>Xem xét</w:t>
            </w:r>
          </w:p>
        </w:tc>
        <w:tc>
          <w:tcPr>
            <w:tcW w:w="2709" w:type="dxa"/>
          </w:tcPr>
          <w:p w:rsidR="00E45268" w:rsidRPr="001E5145" w:rsidRDefault="00E45268" w:rsidP="007B1923">
            <w:pPr>
              <w:spacing w:before="120"/>
              <w:ind w:right="0"/>
              <w:jc w:val="center"/>
              <w:rPr>
                <w:b/>
                <w:sz w:val="26"/>
                <w:szCs w:val="26"/>
              </w:rPr>
            </w:pPr>
            <w:r w:rsidRPr="001E5145">
              <w:rPr>
                <w:b/>
                <w:sz w:val="26"/>
                <w:szCs w:val="26"/>
              </w:rPr>
              <w:t>Phê duyệt</w:t>
            </w:r>
          </w:p>
        </w:tc>
      </w:tr>
      <w:tr w:rsidR="00C22044" w:rsidRPr="001E5145" w:rsidTr="00E75960">
        <w:tc>
          <w:tcPr>
            <w:tcW w:w="1701" w:type="dxa"/>
            <w:vAlign w:val="center"/>
          </w:tcPr>
          <w:p w:rsidR="00C22044" w:rsidRPr="001E5145" w:rsidRDefault="00C22044" w:rsidP="002C43DD">
            <w:pPr>
              <w:spacing w:before="120"/>
              <w:ind w:right="0"/>
              <w:jc w:val="center"/>
              <w:rPr>
                <w:b/>
                <w:sz w:val="26"/>
                <w:szCs w:val="26"/>
              </w:rPr>
            </w:pPr>
            <w:r w:rsidRPr="001E5145">
              <w:rPr>
                <w:b/>
                <w:sz w:val="26"/>
                <w:szCs w:val="26"/>
              </w:rPr>
              <w:t>Họ tên</w:t>
            </w:r>
          </w:p>
        </w:tc>
        <w:tc>
          <w:tcPr>
            <w:tcW w:w="2473" w:type="dxa"/>
            <w:vAlign w:val="center"/>
          </w:tcPr>
          <w:p w:rsidR="00C22044" w:rsidRPr="001E5145" w:rsidRDefault="00C22044" w:rsidP="002C43DD">
            <w:pPr>
              <w:spacing w:before="60" w:after="60"/>
              <w:jc w:val="center"/>
              <w:rPr>
                <w:b/>
                <w:sz w:val="26"/>
                <w:szCs w:val="26"/>
              </w:rPr>
            </w:pPr>
            <w:r w:rsidRPr="001E5145">
              <w:rPr>
                <w:b/>
                <w:sz w:val="26"/>
                <w:szCs w:val="26"/>
              </w:rPr>
              <w:t>Nguyễn Tấn Lợi</w:t>
            </w:r>
          </w:p>
        </w:tc>
        <w:tc>
          <w:tcPr>
            <w:tcW w:w="2473" w:type="dxa"/>
            <w:vAlign w:val="center"/>
          </w:tcPr>
          <w:p w:rsidR="00C22044" w:rsidRPr="001E5145" w:rsidRDefault="00C22044" w:rsidP="002C43DD">
            <w:pPr>
              <w:spacing w:before="60" w:after="60"/>
              <w:jc w:val="center"/>
              <w:rPr>
                <w:b/>
                <w:sz w:val="26"/>
                <w:szCs w:val="26"/>
              </w:rPr>
            </w:pPr>
            <w:r w:rsidRPr="001E5145">
              <w:rPr>
                <w:b/>
                <w:sz w:val="26"/>
                <w:szCs w:val="26"/>
              </w:rPr>
              <w:t>Ngô Thành Trung</w:t>
            </w:r>
          </w:p>
        </w:tc>
        <w:tc>
          <w:tcPr>
            <w:tcW w:w="2709" w:type="dxa"/>
            <w:vAlign w:val="center"/>
          </w:tcPr>
          <w:p w:rsidR="00C22044" w:rsidRPr="001E5145" w:rsidRDefault="002C43DD" w:rsidP="002C43DD">
            <w:pPr>
              <w:spacing w:before="120"/>
              <w:ind w:right="0"/>
              <w:jc w:val="center"/>
              <w:rPr>
                <w:b/>
                <w:sz w:val="26"/>
                <w:szCs w:val="26"/>
              </w:rPr>
            </w:pPr>
            <w:r w:rsidRPr="001E5145">
              <w:rPr>
                <w:b/>
                <w:sz w:val="26"/>
                <w:szCs w:val="26"/>
              </w:rPr>
              <w:t>Phạm Thành Lập</w:t>
            </w:r>
          </w:p>
        </w:tc>
      </w:tr>
      <w:tr w:rsidR="00C22044" w:rsidRPr="001E5145" w:rsidTr="00E75960">
        <w:tc>
          <w:tcPr>
            <w:tcW w:w="1701" w:type="dxa"/>
          </w:tcPr>
          <w:p w:rsidR="00C22044" w:rsidRPr="001E5145" w:rsidRDefault="00C22044" w:rsidP="007B1923">
            <w:pPr>
              <w:spacing w:before="120"/>
              <w:ind w:right="0"/>
              <w:jc w:val="center"/>
              <w:rPr>
                <w:b/>
                <w:sz w:val="26"/>
                <w:szCs w:val="26"/>
              </w:rPr>
            </w:pPr>
            <w:r w:rsidRPr="001E5145">
              <w:rPr>
                <w:b/>
                <w:sz w:val="26"/>
                <w:szCs w:val="26"/>
              </w:rPr>
              <w:t>Chữ ký</w:t>
            </w:r>
          </w:p>
        </w:tc>
        <w:tc>
          <w:tcPr>
            <w:tcW w:w="2473" w:type="dxa"/>
          </w:tcPr>
          <w:p w:rsidR="00C22044" w:rsidRPr="001E5145" w:rsidRDefault="00C22044" w:rsidP="00C22044">
            <w:pPr>
              <w:spacing w:before="60" w:after="60"/>
              <w:rPr>
                <w:b/>
                <w:sz w:val="26"/>
                <w:szCs w:val="26"/>
              </w:rPr>
            </w:pPr>
          </w:p>
          <w:p w:rsidR="00C22044" w:rsidRPr="001E5145" w:rsidRDefault="00C22044" w:rsidP="00C22044">
            <w:pPr>
              <w:spacing w:before="60" w:after="60"/>
              <w:rPr>
                <w:b/>
                <w:sz w:val="26"/>
                <w:szCs w:val="26"/>
              </w:rPr>
            </w:pPr>
          </w:p>
          <w:p w:rsidR="00371B81" w:rsidRPr="001E5145" w:rsidRDefault="00371B81" w:rsidP="00C22044">
            <w:pPr>
              <w:spacing w:before="60" w:after="60"/>
              <w:rPr>
                <w:b/>
                <w:sz w:val="26"/>
                <w:szCs w:val="26"/>
              </w:rPr>
            </w:pPr>
          </w:p>
          <w:p w:rsidR="00371B81" w:rsidRPr="001E5145" w:rsidRDefault="00371B81" w:rsidP="00E75960">
            <w:pPr>
              <w:spacing w:before="60" w:after="60"/>
              <w:ind w:right="-74"/>
              <w:rPr>
                <w:b/>
                <w:sz w:val="26"/>
                <w:szCs w:val="26"/>
              </w:rPr>
            </w:pPr>
          </w:p>
          <w:p w:rsidR="00C22044" w:rsidRPr="001E5145" w:rsidRDefault="00C22044" w:rsidP="00C22044">
            <w:pPr>
              <w:spacing w:before="60" w:after="60"/>
              <w:rPr>
                <w:b/>
                <w:sz w:val="26"/>
                <w:szCs w:val="26"/>
              </w:rPr>
            </w:pPr>
          </w:p>
        </w:tc>
        <w:tc>
          <w:tcPr>
            <w:tcW w:w="2473" w:type="dxa"/>
          </w:tcPr>
          <w:p w:rsidR="00C22044" w:rsidRPr="001E5145" w:rsidRDefault="00C22044" w:rsidP="00C22044">
            <w:pPr>
              <w:spacing w:before="60" w:after="60"/>
              <w:rPr>
                <w:b/>
                <w:sz w:val="26"/>
                <w:szCs w:val="26"/>
              </w:rPr>
            </w:pPr>
          </w:p>
          <w:p w:rsidR="005B3728" w:rsidRPr="001E5145" w:rsidRDefault="005B3728" w:rsidP="00C22044">
            <w:pPr>
              <w:spacing w:before="60" w:after="60"/>
              <w:rPr>
                <w:b/>
                <w:sz w:val="26"/>
                <w:szCs w:val="26"/>
              </w:rPr>
            </w:pPr>
          </w:p>
          <w:p w:rsidR="005B3728" w:rsidRPr="001E5145" w:rsidRDefault="005B3728" w:rsidP="00C22044">
            <w:pPr>
              <w:spacing w:before="60" w:after="60"/>
              <w:rPr>
                <w:b/>
                <w:sz w:val="26"/>
                <w:szCs w:val="26"/>
              </w:rPr>
            </w:pPr>
          </w:p>
          <w:p w:rsidR="005B3728" w:rsidRPr="001E5145" w:rsidRDefault="005B3728" w:rsidP="00C22044">
            <w:pPr>
              <w:spacing w:before="60" w:after="60"/>
              <w:rPr>
                <w:b/>
                <w:sz w:val="26"/>
                <w:szCs w:val="26"/>
              </w:rPr>
            </w:pPr>
          </w:p>
          <w:p w:rsidR="005B3728" w:rsidRPr="001E5145" w:rsidRDefault="005B3728" w:rsidP="00C22044">
            <w:pPr>
              <w:spacing w:before="60" w:after="60"/>
              <w:rPr>
                <w:b/>
                <w:sz w:val="26"/>
                <w:szCs w:val="26"/>
              </w:rPr>
            </w:pPr>
          </w:p>
          <w:p w:rsidR="005B3728" w:rsidRPr="001E5145" w:rsidRDefault="005B3728" w:rsidP="00C22044">
            <w:pPr>
              <w:spacing w:before="60" w:after="60"/>
              <w:rPr>
                <w:b/>
                <w:sz w:val="26"/>
                <w:szCs w:val="26"/>
              </w:rPr>
            </w:pPr>
          </w:p>
          <w:p w:rsidR="005B3728" w:rsidRPr="001E5145" w:rsidRDefault="005B3728" w:rsidP="00C22044">
            <w:pPr>
              <w:spacing w:before="60" w:after="60"/>
              <w:rPr>
                <w:b/>
                <w:sz w:val="26"/>
                <w:szCs w:val="26"/>
              </w:rPr>
            </w:pPr>
          </w:p>
          <w:p w:rsidR="005B3728" w:rsidRPr="001E5145" w:rsidRDefault="005B3728" w:rsidP="00C22044">
            <w:pPr>
              <w:spacing w:before="60" w:after="60"/>
              <w:rPr>
                <w:b/>
                <w:sz w:val="26"/>
                <w:szCs w:val="26"/>
              </w:rPr>
            </w:pPr>
          </w:p>
        </w:tc>
        <w:tc>
          <w:tcPr>
            <w:tcW w:w="2709" w:type="dxa"/>
          </w:tcPr>
          <w:p w:rsidR="00C22044" w:rsidRPr="001E5145" w:rsidRDefault="00C22044" w:rsidP="007B1923">
            <w:pPr>
              <w:spacing w:before="120"/>
              <w:ind w:right="0"/>
              <w:rPr>
                <w:b/>
                <w:sz w:val="26"/>
                <w:szCs w:val="26"/>
              </w:rPr>
            </w:pPr>
          </w:p>
        </w:tc>
      </w:tr>
      <w:tr w:rsidR="00C22044" w:rsidRPr="001E5145" w:rsidTr="00E75960">
        <w:trPr>
          <w:trHeight w:val="70"/>
        </w:trPr>
        <w:tc>
          <w:tcPr>
            <w:tcW w:w="1701" w:type="dxa"/>
            <w:vAlign w:val="center"/>
          </w:tcPr>
          <w:p w:rsidR="00C22044" w:rsidRPr="001E5145" w:rsidRDefault="00C22044" w:rsidP="002C43DD">
            <w:pPr>
              <w:spacing w:before="120"/>
              <w:ind w:right="0"/>
              <w:jc w:val="center"/>
              <w:rPr>
                <w:b/>
                <w:sz w:val="26"/>
                <w:szCs w:val="26"/>
              </w:rPr>
            </w:pPr>
            <w:r w:rsidRPr="001E5145">
              <w:rPr>
                <w:b/>
                <w:sz w:val="26"/>
                <w:szCs w:val="26"/>
              </w:rPr>
              <w:t>Chức vụ</w:t>
            </w:r>
          </w:p>
        </w:tc>
        <w:tc>
          <w:tcPr>
            <w:tcW w:w="2473" w:type="dxa"/>
            <w:vAlign w:val="center"/>
          </w:tcPr>
          <w:p w:rsidR="00C22044" w:rsidRPr="001E5145" w:rsidRDefault="00371B81" w:rsidP="00E75960">
            <w:pPr>
              <w:spacing w:before="60" w:after="60"/>
              <w:ind w:right="-74"/>
              <w:jc w:val="center"/>
              <w:rPr>
                <w:b/>
                <w:sz w:val="26"/>
                <w:szCs w:val="26"/>
              </w:rPr>
            </w:pPr>
            <w:r w:rsidRPr="001E5145">
              <w:rPr>
                <w:b/>
                <w:sz w:val="26"/>
                <w:szCs w:val="26"/>
              </w:rPr>
              <w:t>Chuyên viên</w:t>
            </w:r>
            <w:r w:rsidR="001E5145">
              <w:rPr>
                <w:b/>
                <w:sz w:val="26"/>
                <w:szCs w:val="26"/>
              </w:rPr>
              <w:t xml:space="preserve"> </w:t>
            </w:r>
            <w:r w:rsidR="00E75960">
              <w:rPr>
                <w:b/>
                <w:sz w:val="26"/>
                <w:szCs w:val="26"/>
              </w:rPr>
              <w:t>P</w:t>
            </w:r>
            <w:r w:rsidR="001E5145">
              <w:rPr>
                <w:b/>
                <w:sz w:val="26"/>
                <w:szCs w:val="26"/>
              </w:rPr>
              <w:t>hòng Tài nguyên và MT</w:t>
            </w:r>
          </w:p>
        </w:tc>
        <w:tc>
          <w:tcPr>
            <w:tcW w:w="2473" w:type="dxa"/>
            <w:vAlign w:val="center"/>
          </w:tcPr>
          <w:p w:rsidR="00C22044" w:rsidRPr="001E5145" w:rsidRDefault="00C22044" w:rsidP="002C43DD">
            <w:pPr>
              <w:spacing w:before="60" w:after="60"/>
              <w:jc w:val="center"/>
              <w:rPr>
                <w:b/>
                <w:sz w:val="26"/>
                <w:szCs w:val="26"/>
              </w:rPr>
            </w:pPr>
            <w:r w:rsidRPr="001E5145">
              <w:rPr>
                <w:b/>
                <w:sz w:val="26"/>
                <w:szCs w:val="26"/>
              </w:rPr>
              <w:t xml:space="preserve">Trưởng </w:t>
            </w:r>
            <w:r w:rsidR="00E75960">
              <w:rPr>
                <w:b/>
                <w:sz w:val="26"/>
                <w:szCs w:val="26"/>
              </w:rPr>
              <w:t>Phòng Tài nguyên và MT</w:t>
            </w:r>
          </w:p>
        </w:tc>
        <w:tc>
          <w:tcPr>
            <w:tcW w:w="2709" w:type="dxa"/>
            <w:vAlign w:val="center"/>
          </w:tcPr>
          <w:p w:rsidR="00C22044" w:rsidRPr="001E5145" w:rsidRDefault="007C3166" w:rsidP="002C43DD">
            <w:pPr>
              <w:spacing w:before="120"/>
              <w:ind w:right="0"/>
              <w:jc w:val="center"/>
              <w:rPr>
                <w:b/>
                <w:sz w:val="26"/>
                <w:szCs w:val="26"/>
              </w:rPr>
            </w:pPr>
            <w:r w:rsidRPr="001E5145">
              <w:rPr>
                <w:b/>
                <w:sz w:val="26"/>
                <w:szCs w:val="26"/>
              </w:rPr>
              <w:t>Chủ tịch Ủy ban nhân dân huyện</w:t>
            </w:r>
          </w:p>
        </w:tc>
      </w:tr>
    </w:tbl>
    <w:p w:rsidR="00E45268" w:rsidRDefault="00E45268" w:rsidP="007B1923">
      <w:pPr>
        <w:spacing w:before="120"/>
        <w:ind w:right="0"/>
        <w:jc w:val="center"/>
        <w:rPr>
          <w:b/>
          <w:sz w:val="26"/>
          <w:szCs w:val="26"/>
        </w:rPr>
      </w:pPr>
    </w:p>
    <w:p w:rsidR="00981422" w:rsidRDefault="00981422" w:rsidP="007B1923">
      <w:pPr>
        <w:spacing w:before="120"/>
        <w:ind w:right="0"/>
        <w:jc w:val="center"/>
        <w:rPr>
          <w:b/>
          <w:sz w:val="26"/>
          <w:szCs w:val="26"/>
        </w:rPr>
      </w:pPr>
    </w:p>
    <w:p w:rsidR="00981422" w:rsidRPr="005B3D70" w:rsidRDefault="00981422" w:rsidP="008968FB">
      <w:pPr>
        <w:ind w:right="0"/>
        <w:jc w:val="center"/>
        <w:rPr>
          <w:b/>
          <w:sz w:val="26"/>
          <w:szCs w:val="26"/>
        </w:rPr>
      </w:pPr>
    </w:p>
    <w:p w:rsidR="00E45268" w:rsidRPr="00371B81" w:rsidRDefault="00E45268" w:rsidP="008968FB">
      <w:pPr>
        <w:ind w:right="0"/>
        <w:jc w:val="center"/>
        <w:rPr>
          <w:b/>
          <w:sz w:val="26"/>
          <w:szCs w:val="26"/>
        </w:rPr>
      </w:pPr>
      <w:r w:rsidRPr="00371B81">
        <w:rPr>
          <w:b/>
          <w:sz w:val="26"/>
          <w:szCs w:val="26"/>
        </w:rPr>
        <w:t>SỬA ĐỔI TÀI LIỆU</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686"/>
      </w:tblGrid>
      <w:tr w:rsidR="00E45268" w:rsidRPr="005B3D70" w:rsidTr="00C35005">
        <w:trPr>
          <w:jc w:val="center"/>
        </w:trPr>
        <w:tc>
          <w:tcPr>
            <w:tcW w:w="1372" w:type="dxa"/>
            <w:vAlign w:val="center"/>
          </w:tcPr>
          <w:p w:rsidR="00E45268" w:rsidRPr="005B3D70" w:rsidRDefault="00E45268" w:rsidP="008968FB">
            <w:pPr>
              <w:ind w:right="0"/>
              <w:jc w:val="center"/>
              <w:rPr>
                <w:b/>
                <w:sz w:val="26"/>
                <w:szCs w:val="26"/>
                <w:lang w:val="nl-NL"/>
              </w:rPr>
            </w:pPr>
            <w:r w:rsidRPr="005B3D70">
              <w:rPr>
                <w:sz w:val="26"/>
                <w:szCs w:val="26"/>
                <w:lang w:val="nl-NL"/>
              </w:rPr>
              <w:t>Yêu cầu sửa đổi/ bổ sung</w:t>
            </w:r>
          </w:p>
        </w:tc>
        <w:tc>
          <w:tcPr>
            <w:tcW w:w="1700" w:type="dxa"/>
            <w:vAlign w:val="center"/>
          </w:tcPr>
          <w:p w:rsidR="00E45268" w:rsidRPr="005B3D70" w:rsidRDefault="00E45268" w:rsidP="008968FB">
            <w:pPr>
              <w:ind w:right="0"/>
              <w:jc w:val="center"/>
              <w:rPr>
                <w:b/>
                <w:sz w:val="26"/>
                <w:szCs w:val="26"/>
                <w:lang w:val="nl-NL"/>
              </w:rPr>
            </w:pPr>
            <w:r w:rsidRPr="005B3D70">
              <w:rPr>
                <w:sz w:val="26"/>
                <w:szCs w:val="26"/>
                <w:lang w:val="nl-NL"/>
              </w:rPr>
              <w:t>Trang / Phần liên quan việc sửa đổi</w:t>
            </w:r>
          </w:p>
        </w:tc>
        <w:tc>
          <w:tcPr>
            <w:tcW w:w="3120" w:type="dxa"/>
            <w:vAlign w:val="center"/>
          </w:tcPr>
          <w:p w:rsidR="00E45268" w:rsidRPr="005B3D70" w:rsidRDefault="00E45268" w:rsidP="008968FB">
            <w:pPr>
              <w:ind w:right="0"/>
              <w:jc w:val="center"/>
              <w:rPr>
                <w:b/>
                <w:sz w:val="26"/>
                <w:szCs w:val="26"/>
                <w:lang w:val="nl-NL"/>
              </w:rPr>
            </w:pPr>
            <w:r w:rsidRPr="005B3D70">
              <w:rPr>
                <w:sz w:val="26"/>
                <w:szCs w:val="26"/>
                <w:lang w:val="nl-NL"/>
              </w:rPr>
              <w:t>Mô tả nội dung sửa đổi</w:t>
            </w:r>
          </w:p>
        </w:tc>
        <w:tc>
          <w:tcPr>
            <w:tcW w:w="1616" w:type="dxa"/>
            <w:vAlign w:val="center"/>
          </w:tcPr>
          <w:p w:rsidR="00E45268" w:rsidRPr="005B3D70" w:rsidRDefault="00E45268" w:rsidP="008968FB">
            <w:pPr>
              <w:ind w:right="0"/>
              <w:jc w:val="center"/>
              <w:rPr>
                <w:b/>
                <w:sz w:val="26"/>
                <w:szCs w:val="26"/>
                <w:lang w:val="nl-NL"/>
              </w:rPr>
            </w:pPr>
            <w:r w:rsidRPr="005B3D70">
              <w:rPr>
                <w:sz w:val="26"/>
                <w:szCs w:val="26"/>
                <w:lang w:val="nl-NL"/>
              </w:rPr>
              <w:t>Lần ban hành / Lần sửa đổi</w:t>
            </w:r>
          </w:p>
        </w:tc>
        <w:tc>
          <w:tcPr>
            <w:tcW w:w="1686" w:type="dxa"/>
            <w:vAlign w:val="center"/>
          </w:tcPr>
          <w:p w:rsidR="00E45268" w:rsidRPr="005B3D70" w:rsidRDefault="00E45268" w:rsidP="008968FB">
            <w:pPr>
              <w:ind w:right="0"/>
              <w:jc w:val="center"/>
              <w:rPr>
                <w:b/>
                <w:sz w:val="26"/>
                <w:szCs w:val="26"/>
              </w:rPr>
            </w:pPr>
            <w:r w:rsidRPr="005B3D70">
              <w:rPr>
                <w:sz w:val="26"/>
                <w:szCs w:val="26"/>
              </w:rPr>
              <w:t>Ngày ban hành</w:t>
            </w:r>
          </w:p>
        </w:tc>
      </w:tr>
      <w:tr w:rsidR="002C43DD" w:rsidRPr="005B3D70" w:rsidTr="00C35005">
        <w:trPr>
          <w:jc w:val="center"/>
        </w:trPr>
        <w:tc>
          <w:tcPr>
            <w:tcW w:w="1372" w:type="dxa"/>
            <w:vAlign w:val="center"/>
          </w:tcPr>
          <w:p w:rsidR="002C43DD" w:rsidRPr="003D6222" w:rsidRDefault="002C43DD" w:rsidP="008968FB">
            <w:pPr>
              <w:jc w:val="center"/>
              <w:rPr>
                <w:color w:val="000000"/>
                <w:sz w:val="26"/>
                <w:szCs w:val="26"/>
              </w:rPr>
            </w:pPr>
            <w:r>
              <w:rPr>
                <w:color w:val="000000"/>
                <w:sz w:val="26"/>
                <w:szCs w:val="26"/>
              </w:rPr>
              <w:t>Cập nhật giải quyết thủ tục hành chính theo cơ chế một cửa</w:t>
            </w:r>
          </w:p>
        </w:tc>
        <w:tc>
          <w:tcPr>
            <w:tcW w:w="1700" w:type="dxa"/>
            <w:vAlign w:val="center"/>
          </w:tcPr>
          <w:p w:rsidR="002C43DD" w:rsidRDefault="002C43DD" w:rsidP="008968FB">
            <w:pPr>
              <w:jc w:val="center"/>
              <w:rPr>
                <w:color w:val="000000"/>
                <w:sz w:val="26"/>
                <w:szCs w:val="26"/>
              </w:rPr>
            </w:pPr>
            <w:r>
              <w:rPr>
                <w:color w:val="000000"/>
                <w:sz w:val="26"/>
                <w:szCs w:val="26"/>
              </w:rPr>
              <w:t>5. Nội dung quy trình</w:t>
            </w:r>
          </w:p>
          <w:p w:rsidR="002C43DD" w:rsidRDefault="002C43DD" w:rsidP="008968FB">
            <w:pPr>
              <w:jc w:val="center"/>
              <w:rPr>
                <w:color w:val="000000"/>
                <w:sz w:val="26"/>
                <w:szCs w:val="26"/>
              </w:rPr>
            </w:pPr>
            <w:r>
              <w:rPr>
                <w:color w:val="000000"/>
                <w:sz w:val="26"/>
                <w:szCs w:val="26"/>
              </w:rPr>
              <w:t>6. Biểu mẫu</w:t>
            </w:r>
          </w:p>
          <w:p w:rsidR="002C43DD" w:rsidRPr="00BC23E4" w:rsidRDefault="002C43DD" w:rsidP="008968FB">
            <w:pPr>
              <w:jc w:val="center"/>
              <w:rPr>
                <w:color w:val="000000"/>
                <w:sz w:val="26"/>
                <w:szCs w:val="26"/>
              </w:rPr>
            </w:pPr>
            <w:r>
              <w:rPr>
                <w:color w:val="000000"/>
                <w:sz w:val="26"/>
                <w:szCs w:val="26"/>
              </w:rPr>
              <w:t>7. Lưu hồ sơ</w:t>
            </w:r>
          </w:p>
        </w:tc>
        <w:tc>
          <w:tcPr>
            <w:tcW w:w="3120" w:type="dxa"/>
            <w:vAlign w:val="center"/>
          </w:tcPr>
          <w:p w:rsidR="002C43DD" w:rsidRDefault="002C43DD" w:rsidP="008968FB">
            <w:pPr>
              <w:jc w:val="both"/>
              <w:rPr>
                <w:color w:val="000000"/>
                <w:sz w:val="26"/>
                <w:szCs w:val="26"/>
              </w:rPr>
            </w:pPr>
            <w:r>
              <w:rPr>
                <w:color w:val="000000"/>
                <w:sz w:val="26"/>
                <w:szCs w:val="26"/>
              </w:rPr>
              <w:t>- Cập nhật các văn bản quy phạm pháp luật, các cơ sở pháp lý.</w:t>
            </w:r>
          </w:p>
          <w:p w:rsidR="002C43DD" w:rsidRDefault="002C43DD" w:rsidP="008968FB">
            <w:pPr>
              <w:jc w:val="both"/>
              <w:rPr>
                <w:color w:val="000000"/>
                <w:sz w:val="26"/>
                <w:szCs w:val="26"/>
              </w:rPr>
            </w:pPr>
            <w:r>
              <w:rPr>
                <w:color w:val="000000"/>
                <w:sz w:val="26"/>
                <w:szCs w:val="26"/>
              </w:rPr>
              <w:t>- Cập nhật các quy trình giải quyết thủ tục hành chính.</w:t>
            </w:r>
          </w:p>
          <w:p w:rsidR="002C43DD" w:rsidRPr="003D6222" w:rsidRDefault="002C43DD" w:rsidP="008968FB">
            <w:pPr>
              <w:jc w:val="both"/>
              <w:rPr>
                <w:color w:val="000000"/>
                <w:sz w:val="26"/>
                <w:szCs w:val="26"/>
              </w:rPr>
            </w:pPr>
            <w:r>
              <w:rPr>
                <w:color w:val="000000"/>
                <w:sz w:val="26"/>
                <w:szCs w:val="26"/>
              </w:rPr>
              <w:t>- Cập nhật Nghị định số 61/2018/NĐ-CP ngày 23/4/2018 của Chính phủ và Thông tư số 01/2018/TT-VPCP ngày 23/11/2018 của Văn phòng Chính phủ</w:t>
            </w:r>
          </w:p>
        </w:tc>
        <w:tc>
          <w:tcPr>
            <w:tcW w:w="1616" w:type="dxa"/>
            <w:vAlign w:val="center"/>
          </w:tcPr>
          <w:p w:rsidR="002C43DD" w:rsidRPr="003D6222" w:rsidRDefault="002C43DD" w:rsidP="008968FB">
            <w:pPr>
              <w:jc w:val="center"/>
              <w:rPr>
                <w:color w:val="000000"/>
                <w:sz w:val="26"/>
                <w:szCs w:val="26"/>
              </w:rPr>
            </w:pPr>
            <w:r>
              <w:rPr>
                <w:color w:val="000000"/>
                <w:sz w:val="26"/>
                <w:szCs w:val="26"/>
              </w:rPr>
              <w:t>01/01</w:t>
            </w:r>
          </w:p>
        </w:tc>
        <w:tc>
          <w:tcPr>
            <w:tcW w:w="1686" w:type="dxa"/>
            <w:vAlign w:val="center"/>
          </w:tcPr>
          <w:p w:rsidR="002C43DD" w:rsidRPr="00957DE1" w:rsidRDefault="002C43DD" w:rsidP="008968FB">
            <w:pPr>
              <w:jc w:val="center"/>
              <w:rPr>
                <w:sz w:val="26"/>
                <w:szCs w:val="26"/>
              </w:rPr>
            </w:pPr>
            <w:r>
              <w:rPr>
                <w:sz w:val="26"/>
                <w:szCs w:val="26"/>
              </w:rPr>
              <w:t>10</w:t>
            </w:r>
            <w:r w:rsidRPr="00957DE1">
              <w:rPr>
                <w:sz w:val="26"/>
                <w:szCs w:val="26"/>
              </w:rPr>
              <w:t>/10/2019</w:t>
            </w:r>
          </w:p>
        </w:tc>
      </w:tr>
      <w:tr w:rsidR="002C43DD" w:rsidRPr="005B3D70" w:rsidTr="00C35005">
        <w:trPr>
          <w:jc w:val="center"/>
        </w:trPr>
        <w:tc>
          <w:tcPr>
            <w:tcW w:w="1372" w:type="dxa"/>
          </w:tcPr>
          <w:p w:rsidR="002C43DD" w:rsidRPr="005B3D70" w:rsidRDefault="002C43DD" w:rsidP="008968FB">
            <w:pPr>
              <w:ind w:right="0"/>
              <w:rPr>
                <w:b/>
                <w:sz w:val="26"/>
                <w:szCs w:val="26"/>
              </w:rPr>
            </w:pPr>
          </w:p>
        </w:tc>
        <w:tc>
          <w:tcPr>
            <w:tcW w:w="1700" w:type="dxa"/>
          </w:tcPr>
          <w:p w:rsidR="002C43DD" w:rsidRPr="005B3D70" w:rsidRDefault="002C43DD" w:rsidP="008968FB">
            <w:pPr>
              <w:ind w:right="0"/>
              <w:rPr>
                <w:b/>
                <w:sz w:val="26"/>
                <w:szCs w:val="26"/>
              </w:rPr>
            </w:pPr>
          </w:p>
        </w:tc>
        <w:tc>
          <w:tcPr>
            <w:tcW w:w="3120" w:type="dxa"/>
          </w:tcPr>
          <w:p w:rsidR="002C43DD" w:rsidRPr="005B3D70" w:rsidRDefault="002C43DD" w:rsidP="008968FB">
            <w:pPr>
              <w:ind w:right="0"/>
              <w:rPr>
                <w:b/>
                <w:sz w:val="26"/>
                <w:szCs w:val="26"/>
              </w:rPr>
            </w:pPr>
          </w:p>
        </w:tc>
        <w:tc>
          <w:tcPr>
            <w:tcW w:w="1616" w:type="dxa"/>
          </w:tcPr>
          <w:p w:rsidR="002C43DD" w:rsidRPr="005B3D70" w:rsidRDefault="002C43DD" w:rsidP="008968FB">
            <w:pPr>
              <w:ind w:right="0"/>
              <w:rPr>
                <w:b/>
                <w:sz w:val="26"/>
                <w:szCs w:val="26"/>
              </w:rPr>
            </w:pPr>
          </w:p>
        </w:tc>
        <w:tc>
          <w:tcPr>
            <w:tcW w:w="1686" w:type="dxa"/>
          </w:tcPr>
          <w:p w:rsidR="002C43DD" w:rsidRPr="005B3D70" w:rsidRDefault="002C43DD" w:rsidP="008968FB">
            <w:pPr>
              <w:ind w:right="0"/>
              <w:rPr>
                <w:b/>
                <w:sz w:val="26"/>
                <w:szCs w:val="26"/>
              </w:rPr>
            </w:pPr>
          </w:p>
        </w:tc>
      </w:tr>
    </w:tbl>
    <w:p w:rsidR="00803277" w:rsidRDefault="00666E3D" w:rsidP="008968FB">
      <w:pPr>
        <w:ind w:right="0"/>
        <w:jc w:val="both"/>
        <w:rPr>
          <w:b/>
          <w:sz w:val="26"/>
          <w:szCs w:val="26"/>
        </w:rPr>
      </w:pPr>
      <w:r w:rsidRPr="00371B81">
        <w:rPr>
          <w:b/>
          <w:sz w:val="26"/>
          <w:szCs w:val="26"/>
        </w:rPr>
        <w:tab/>
      </w:r>
    </w:p>
    <w:p w:rsidR="00E45268" w:rsidRPr="00371B81" w:rsidRDefault="00E45268" w:rsidP="008968FB">
      <w:pPr>
        <w:ind w:right="0" w:firstLine="720"/>
        <w:jc w:val="both"/>
        <w:rPr>
          <w:b/>
          <w:sz w:val="26"/>
          <w:szCs w:val="26"/>
        </w:rPr>
      </w:pPr>
      <w:r w:rsidRPr="00371B81">
        <w:rPr>
          <w:b/>
          <w:sz w:val="26"/>
          <w:szCs w:val="26"/>
        </w:rPr>
        <w:t>1. MỤC ĐÍCH</w:t>
      </w:r>
    </w:p>
    <w:p w:rsidR="007D4525" w:rsidRPr="00B50886" w:rsidRDefault="00E45268" w:rsidP="008968FB">
      <w:pPr>
        <w:pStyle w:val="ListParagraph"/>
        <w:widowControl w:val="0"/>
        <w:ind w:left="0" w:right="-6"/>
        <w:rPr>
          <w:sz w:val="26"/>
          <w:szCs w:val="26"/>
          <w:lang w:val="sv-SE"/>
        </w:rPr>
      </w:pPr>
      <w:r w:rsidRPr="005B3D70">
        <w:rPr>
          <w:sz w:val="26"/>
          <w:szCs w:val="26"/>
        </w:rPr>
        <w:tab/>
      </w:r>
      <w:r w:rsidR="007D4525" w:rsidRPr="00B50886">
        <w:rPr>
          <w:sz w:val="26"/>
          <w:szCs w:val="26"/>
          <w:lang w:val="sv-SE"/>
        </w:rPr>
        <w:t>Quy định cách thức tiếp nhận hồ sơ, trình tự thực hiện giải quyết công việc, phương pháp kiểm soát hồ sơ xuyên suốt quá trình thực hiện thủ tục hành chính trong lĩnh vực Tài nguyên môi trường. Đảm bảo thực hiện thủ tục nhanh, chính xác và theo đúng pháp luật quy định.</w:t>
      </w:r>
    </w:p>
    <w:p w:rsidR="00371B81" w:rsidRPr="00371B81" w:rsidRDefault="00371B81" w:rsidP="008968FB">
      <w:pPr>
        <w:ind w:firstLine="720"/>
        <w:jc w:val="both"/>
        <w:rPr>
          <w:b/>
          <w:sz w:val="8"/>
          <w:szCs w:val="26"/>
          <w:lang w:val="sv-SE"/>
        </w:rPr>
      </w:pPr>
    </w:p>
    <w:p w:rsidR="007D4525" w:rsidRPr="00B50886" w:rsidRDefault="007D4525" w:rsidP="008968FB">
      <w:pPr>
        <w:ind w:firstLine="720"/>
        <w:jc w:val="both"/>
        <w:rPr>
          <w:b/>
          <w:sz w:val="26"/>
          <w:szCs w:val="26"/>
          <w:lang w:val="sv-SE"/>
        </w:rPr>
      </w:pPr>
      <w:r w:rsidRPr="00B50886">
        <w:rPr>
          <w:b/>
          <w:sz w:val="26"/>
          <w:szCs w:val="26"/>
          <w:lang w:val="sv-SE"/>
        </w:rPr>
        <w:t>2. PHẠM VI</w:t>
      </w:r>
    </w:p>
    <w:p w:rsidR="007D4525" w:rsidRPr="00B50886" w:rsidRDefault="007D4525" w:rsidP="008968FB">
      <w:pPr>
        <w:jc w:val="both"/>
        <w:rPr>
          <w:b/>
          <w:sz w:val="26"/>
          <w:szCs w:val="26"/>
          <w:lang w:val="sv-SE"/>
        </w:rPr>
      </w:pPr>
      <w:r w:rsidRPr="00B50886">
        <w:rPr>
          <w:b/>
          <w:sz w:val="26"/>
          <w:szCs w:val="26"/>
          <w:lang w:val="sv-SE"/>
        </w:rPr>
        <w:tab/>
      </w:r>
      <w:r w:rsidRPr="00B50886">
        <w:rPr>
          <w:sz w:val="26"/>
          <w:szCs w:val="26"/>
          <w:lang w:val="sv-SE"/>
        </w:rPr>
        <w:t>Áp dụng đối với các thủ tục hành chính đang thực hiện tại phòng Tài nguyên môi trường</w:t>
      </w:r>
    </w:p>
    <w:p w:rsidR="007D4525" w:rsidRPr="00B50886" w:rsidRDefault="007D4525" w:rsidP="008968FB">
      <w:pPr>
        <w:jc w:val="both"/>
        <w:rPr>
          <w:b/>
          <w:sz w:val="26"/>
          <w:szCs w:val="26"/>
          <w:lang w:val="sv-SE"/>
        </w:rPr>
      </w:pPr>
      <w:r w:rsidRPr="00B50886">
        <w:rPr>
          <w:b/>
          <w:sz w:val="26"/>
          <w:szCs w:val="26"/>
          <w:lang w:val="sv-SE"/>
        </w:rPr>
        <w:tab/>
      </w:r>
      <w:r w:rsidRPr="00B50886">
        <w:rPr>
          <w:sz w:val="26"/>
          <w:szCs w:val="26"/>
          <w:lang w:val="sv-SE"/>
        </w:rPr>
        <w:t>Cán bộ, công chức phòng Tài nguyên môi trường, các phòng ban/bộ phận liên quan thuộc UBND chịu trách nhiệm thực hiện và kiểm soát thủ tục này.</w:t>
      </w:r>
    </w:p>
    <w:p w:rsidR="00371B81" w:rsidRPr="00371B81" w:rsidRDefault="00E45268" w:rsidP="008968FB">
      <w:pPr>
        <w:pStyle w:val="ListParagraph"/>
        <w:widowControl w:val="0"/>
        <w:ind w:left="0"/>
        <w:rPr>
          <w:sz w:val="6"/>
          <w:szCs w:val="26"/>
        </w:rPr>
      </w:pPr>
      <w:r w:rsidRPr="005B3D70">
        <w:rPr>
          <w:sz w:val="26"/>
          <w:szCs w:val="26"/>
        </w:rPr>
        <w:tab/>
      </w:r>
    </w:p>
    <w:p w:rsidR="00E45268" w:rsidRPr="00371B81" w:rsidRDefault="00E45268" w:rsidP="008968FB">
      <w:pPr>
        <w:pStyle w:val="ListParagraph"/>
        <w:widowControl w:val="0"/>
        <w:ind w:left="0" w:firstLine="720"/>
        <w:rPr>
          <w:b/>
          <w:sz w:val="26"/>
          <w:szCs w:val="26"/>
        </w:rPr>
      </w:pPr>
      <w:r w:rsidRPr="00371B81">
        <w:rPr>
          <w:b/>
          <w:sz w:val="26"/>
          <w:szCs w:val="26"/>
        </w:rPr>
        <w:t>3. TÀI LIỆU VIỆN DẪN</w:t>
      </w:r>
    </w:p>
    <w:p w:rsidR="0072212A" w:rsidRPr="00DC63E0" w:rsidRDefault="0072212A" w:rsidP="008968FB">
      <w:pPr>
        <w:jc w:val="both"/>
        <w:rPr>
          <w:b/>
          <w:sz w:val="26"/>
          <w:szCs w:val="26"/>
        </w:rPr>
      </w:pPr>
      <w:r w:rsidRPr="00DC63E0">
        <w:rPr>
          <w:b/>
          <w:sz w:val="26"/>
          <w:szCs w:val="26"/>
        </w:rPr>
        <w:tab/>
        <w:t xml:space="preserve">- </w:t>
      </w:r>
      <w:r w:rsidRPr="00DC63E0">
        <w:rPr>
          <w:sz w:val="26"/>
          <w:szCs w:val="26"/>
        </w:rPr>
        <w:t>Tiêu chuẩn quốc gia TCVN ISO 9001:2015</w:t>
      </w:r>
    </w:p>
    <w:p w:rsidR="0072212A" w:rsidRPr="00DC63E0" w:rsidRDefault="0072212A" w:rsidP="008968FB">
      <w:pPr>
        <w:jc w:val="both"/>
        <w:rPr>
          <w:b/>
          <w:sz w:val="26"/>
          <w:szCs w:val="26"/>
        </w:rPr>
      </w:pPr>
      <w:r w:rsidRPr="00DC63E0">
        <w:rPr>
          <w:b/>
          <w:sz w:val="26"/>
          <w:szCs w:val="26"/>
        </w:rPr>
        <w:tab/>
        <w:t xml:space="preserve">- </w:t>
      </w:r>
      <w:r w:rsidRPr="00DC63E0">
        <w:rPr>
          <w:sz w:val="26"/>
          <w:szCs w:val="26"/>
        </w:rPr>
        <w:t>Các văn bản pháp quy liên quan đề cập tại mụ</w:t>
      </w:r>
      <w:r w:rsidR="00DB490E">
        <w:rPr>
          <w:sz w:val="26"/>
          <w:szCs w:val="26"/>
        </w:rPr>
        <w:t>c 5.1</w:t>
      </w:r>
    </w:p>
    <w:p w:rsidR="00E45268" w:rsidRPr="00371B81" w:rsidRDefault="00E45268" w:rsidP="008968FB">
      <w:pPr>
        <w:ind w:right="0" w:firstLine="720"/>
        <w:jc w:val="both"/>
        <w:rPr>
          <w:b/>
          <w:sz w:val="26"/>
          <w:szCs w:val="26"/>
        </w:rPr>
      </w:pPr>
      <w:r w:rsidRPr="00371B81">
        <w:rPr>
          <w:b/>
          <w:sz w:val="26"/>
          <w:szCs w:val="26"/>
        </w:rPr>
        <w:t xml:space="preserve">4. ĐỊNH NGHĨA/ VIẾT TẮT </w:t>
      </w:r>
    </w:p>
    <w:p w:rsidR="00D348C5" w:rsidRPr="00D348C5" w:rsidRDefault="00666E3D" w:rsidP="008968FB">
      <w:pPr>
        <w:ind w:right="0"/>
        <w:jc w:val="both"/>
        <w:rPr>
          <w:sz w:val="26"/>
          <w:szCs w:val="26"/>
        </w:rPr>
      </w:pPr>
      <w:r w:rsidRPr="005B3D70">
        <w:rPr>
          <w:sz w:val="26"/>
          <w:szCs w:val="26"/>
        </w:rPr>
        <w:tab/>
      </w:r>
      <w:r w:rsidR="00D348C5" w:rsidRPr="00D348C5">
        <w:rPr>
          <w:sz w:val="26"/>
          <w:szCs w:val="26"/>
        </w:rPr>
        <w:t>- UBND: Ủy ban nhân dân</w:t>
      </w:r>
    </w:p>
    <w:p w:rsidR="00D348C5" w:rsidRPr="00D348C5" w:rsidRDefault="00D348C5" w:rsidP="008968FB">
      <w:pPr>
        <w:ind w:right="0"/>
        <w:jc w:val="both"/>
        <w:rPr>
          <w:sz w:val="26"/>
          <w:szCs w:val="26"/>
        </w:rPr>
      </w:pPr>
      <w:r w:rsidRPr="00D348C5">
        <w:rPr>
          <w:sz w:val="26"/>
          <w:szCs w:val="26"/>
        </w:rPr>
        <w:tab/>
        <w:t>- TTHC: Thủ tục hành chính</w:t>
      </w:r>
    </w:p>
    <w:p w:rsidR="00D348C5" w:rsidRPr="00D348C5" w:rsidRDefault="00D348C5" w:rsidP="008968FB">
      <w:pPr>
        <w:ind w:right="0"/>
        <w:jc w:val="both"/>
        <w:rPr>
          <w:sz w:val="26"/>
          <w:szCs w:val="26"/>
        </w:rPr>
      </w:pPr>
      <w:r w:rsidRPr="00D348C5">
        <w:rPr>
          <w:sz w:val="26"/>
          <w:szCs w:val="26"/>
        </w:rPr>
        <w:tab/>
        <w:t>- PTN&amp;MT: Phòng Tài nguyên và Môi trường</w:t>
      </w:r>
    </w:p>
    <w:p w:rsidR="00D348C5" w:rsidRDefault="00D348C5" w:rsidP="008968FB">
      <w:pPr>
        <w:ind w:right="0"/>
        <w:jc w:val="both"/>
        <w:rPr>
          <w:sz w:val="26"/>
          <w:szCs w:val="26"/>
        </w:rPr>
      </w:pPr>
      <w:r w:rsidRPr="00D348C5">
        <w:rPr>
          <w:sz w:val="26"/>
          <w:szCs w:val="26"/>
        </w:rPr>
        <w:tab/>
        <w:t>- ĐĐ: Đất đai</w:t>
      </w:r>
    </w:p>
    <w:p w:rsidR="00371B81" w:rsidRDefault="00371B81" w:rsidP="008968FB">
      <w:pPr>
        <w:pStyle w:val="ListParagraph"/>
        <w:rPr>
          <w:b/>
          <w:sz w:val="26"/>
          <w:szCs w:val="26"/>
        </w:rPr>
      </w:pPr>
    </w:p>
    <w:p w:rsidR="007E3381" w:rsidRDefault="007E3381" w:rsidP="008968FB">
      <w:pPr>
        <w:ind w:right="0" w:firstLine="720"/>
        <w:jc w:val="both"/>
        <w:rPr>
          <w:b/>
          <w:sz w:val="26"/>
          <w:szCs w:val="26"/>
        </w:rPr>
      </w:pPr>
      <w:r w:rsidRPr="00DC63E0">
        <w:rPr>
          <w:b/>
          <w:sz w:val="26"/>
          <w:szCs w:val="26"/>
        </w:rPr>
        <w:t>5. NỘI DUNG QUY TRÌNH</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005"/>
        <w:gridCol w:w="1497"/>
        <w:gridCol w:w="1338"/>
        <w:gridCol w:w="48"/>
        <w:gridCol w:w="803"/>
        <w:gridCol w:w="1134"/>
      </w:tblGrid>
      <w:tr w:rsidR="00981422" w:rsidRPr="005B3D70" w:rsidTr="00981422">
        <w:tc>
          <w:tcPr>
            <w:tcW w:w="673" w:type="dxa"/>
          </w:tcPr>
          <w:p w:rsidR="00981422" w:rsidRPr="009B2285" w:rsidRDefault="00981422" w:rsidP="008968FB">
            <w:pPr>
              <w:ind w:right="0"/>
              <w:jc w:val="center"/>
              <w:rPr>
                <w:b/>
                <w:sz w:val="26"/>
                <w:szCs w:val="26"/>
              </w:rPr>
            </w:pPr>
            <w:r w:rsidRPr="009B2285">
              <w:rPr>
                <w:b/>
                <w:sz w:val="26"/>
                <w:szCs w:val="26"/>
              </w:rPr>
              <w:t>5.1</w:t>
            </w:r>
          </w:p>
        </w:tc>
        <w:tc>
          <w:tcPr>
            <w:tcW w:w="8825" w:type="dxa"/>
            <w:gridSpan w:val="6"/>
          </w:tcPr>
          <w:p w:rsidR="00981422" w:rsidRPr="009B2285" w:rsidRDefault="00981422" w:rsidP="008968FB">
            <w:pPr>
              <w:ind w:right="0"/>
              <w:rPr>
                <w:b/>
                <w:sz w:val="26"/>
                <w:szCs w:val="26"/>
              </w:rPr>
            </w:pPr>
            <w:r w:rsidRPr="009B2285">
              <w:rPr>
                <w:b/>
                <w:sz w:val="26"/>
                <w:szCs w:val="26"/>
              </w:rPr>
              <w:t>Cơ sở pháp lý</w:t>
            </w:r>
          </w:p>
        </w:tc>
      </w:tr>
      <w:tr w:rsidR="00981422" w:rsidRPr="005B3D70" w:rsidTr="00981422">
        <w:tc>
          <w:tcPr>
            <w:tcW w:w="673" w:type="dxa"/>
          </w:tcPr>
          <w:p w:rsidR="00981422" w:rsidRPr="009B2285" w:rsidRDefault="00981422" w:rsidP="008968FB">
            <w:pPr>
              <w:ind w:right="0"/>
              <w:jc w:val="center"/>
              <w:rPr>
                <w:b/>
                <w:sz w:val="26"/>
                <w:szCs w:val="26"/>
              </w:rPr>
            </w:pPr>
          </w:p>
        </w:tc>
        <w:tc>
          <w:tcPr>
            <w:tcW w:w="8825" w:type="dxa"/>
            <w:gridSpan w:val="6"/>
          </w:tcPr>
          <w:p w:rsidR="00981422" w:rsidRPr="005B3D70" w:rsidRDefault="00981422" w:rsidP="008968FB">
            <w:pPr>
              <w:ind w:right="0"/>
              <w:jc w:val="both"/>
              <w:rPr>
                <w:b/>
                <w:sz w:val="26"/>
                <w:szCs w:val="26"/>
                <w:lang w:val="vi-VN"/>
              </w:rPr>
            </w:pPr>
            <w:r w:rsidRPr="005B3D70">
              <w:rPr>
                <w:sz w:val="26"/>
                <w:szCs w:val="26"/>
                <w:lang w:val="vi-VN"/>
              </w:rPr>
              <w:t>- Luật số 45/2013/QH13 ngày 29/11/2013; có hiệu lực từ ngày 01/7/2014.</w:t>
            </w:r>
          </w:p>
          <w:p w:rsidR="00F359F2" w:rsidRPr="00F359F2" w:rsidRDefault="003609B2" w:rsidP="008968FB">
            <w:pPr>
              <w:ind w:right="0"/>
              <w:jc w:val="both"/>
              <w:rPr>
                <w:sz w:val="26"/>
                <w:szCs w:val="26"/>
                <w:lang w:val="vi-VN"/>
              </w:rPr>
            </w:pPr>
            <w:r>
              <w:rPr>
                <w:sz w:val="26"/>
                <w:szCs w:val="26"/>
              </w:rPr>
              <w:t xml:space="preserve">- </w:t>
            </w:r>
            <w:r w:rsidR="00F359F2" w:rsidRPr="00F359F2">
              <w:rPr>
                <w:sz w:val="26"/>
                <w:szCs w:val="26"/>
                <w:lang w:val="vi-VN"/>
              </w:rPr>
              <w:t>Nghị định số 43/2014/NĐ-CP ngày 15/5/2014 của Chính phủ; có hiệu lực từ ngày 01/7/2014.</w:t>
            </w:r>
          </w:p>
          <w:p w:rsidR="00F359F2" w:rsidRPr="00F359F2" w:rsidRDefault="003609B2" w:rsidP="008968FB">
            <w:pPr>
              <w:ind w:right="0"/>
              <w:jc w:val="both"/>
              <w:rPr>
                <w:sz w:val="26"/>
                <w:szCs w:val="26"/>
                <w:lang w:val="vi-VN"/>
              </w:rPr>
            </w:pPr>
            <w:r>
              <w:rPr>
                <w:sz w:val="26"/>
                <w:szCs w:val="26"/>
              </w:rPr>
              <w:t xml:space="preserve">- </w:t>
            </w:r>
            <w:r w:rsidR="00F359F2" w:rsidRPr="00F359F2">
              <w:rPr>
                <w:sz w:val="26"/>
                <w:szCs w:val="26"/>
                <w:lang w:val="vi-VN"/>
              </w:rPr>
              <w:t xml:space="preserve">Thông tư số 24/2014/TT-BTNMT ngày 19/5/2014 của Bộ Tài nguyên và Môi trường; có hiệu lực từ ngày 05/7/2014. </w:t>
            </w:r>
          </w:p>
          <w:p w:rsidR="00F359F2" w:rsidRPr="00F359F2" w:rsidRDefault="003609B2" w:rsidP="008968FB">
            <w:pPr>
              <w:ind w:right="0"/>
              <w:jc w:val="both"/>
              <w:rPr>
                <w:sz w:val="26"/>
                <w:szCs w:val="26"/>
                <w:lang w:val="vi-VN"/>
              </w:rPr>
            </w:pPr>
            <w:r>
              <w:rPr>
                <w:sz w:val="26"/>
                <w:szCs w:val="26"/>
              </w:rPr>
              <w:t xml:space="preserve">- </w:t>
            </w:r>
            <w:r w:rsidR="00F359F2" w:rsidRPr="00F359F2">
              <w:rPr>
                <w:sz w:val="26"/>
                <w:szCs w:val="26"/>
                <w:lang w:val="vi-VN"/>
              </w:rPr>
              <w:t xml:space="preserve">Thông tư số 23/2014/TT-BTNMT ngày 19/5/2014 của Bộ Tài nguyên và Môi trường; có hiệu lực từ ngày 05/7/2014. </w:t>
            </w:r>
          </w:p>
          <w:p w:rsidR="00F359F2" w:rsidRPr="00F359F2" w:rsidRDefault="003609B2" w:rsidP="008968FB">
            <w:pPr>
              <w:ind w:right="0"/>
              <w:jc w:val="both"/>
              <w:rPr>
                <w:sz w:val="26"/>
                <w:szCs w:val="26"/>
                <w:lang w:val="vi-VN"/>
              </w:rPr>
            </w:pPr>
            <w:r>
              <w:rPr>
                <w:sz w:val="26"/>
                <w:szCs w:val="26"/>
              </w:rPr>
              <w:t xml:space="preserve">- </w:t>
            </w:r>
            <w:r w:rsidR="00F359F2" w:rsidRPr="00F359F2">
              <w:rPr>
                <w:sz w:val="26"/>
                <w:szCs w:val="26"/>
                <w:lang w:val="vi-VN"/>
              </w:rPr>
              <w:t>Thông tư số 02/2014/TT-BTC ngày 02/01/2014 của Bộ Tài chính; có hiệu lực từ ngày 17/02/2014.</w:t>
            </w:r>
          </w:p>
          <w:p w:rsidR="00F359F2" w:rsidRPr="00F359F2" w:rsidRDefault="003609B2" w:rsidP="008968FB">
            <w:pPr>
              <w:ind w:right="0"/>
              <w:jc w:val="both"/>
              <w:rPr>
                <w:sz w:val="26"/>
                <w:szCs w:val="26"/>
                <w:lang w:val="vi-VN"/>
              </w:rPr>
            </w:pPr>
            <w:r>
              <w:rPr>
                <w:sz w:val="26"/>
                <w:szCs w:val="26"/>
              </w:rPr>
              <w:t xml:space="preserve">- </w:t>
            </w:r>
            <w:r w:rsidR="00F359F2" w:rsidRPr="00F359F2">
              <w:rPr>
                <w:sz w:val="26"/>
                <w:szCs w:val="26"/>
                <w:lang w:val="vi-VN"/>
              </w:rPr>
              <w:t>Thông tư số 02/2015/TT-BTNMT ngày 27/01/2015 của Bộ Tài nguyên và Môi trường; có hiệu lực từ ngày 03/3/2015.</w:t>
            </w:r>
          </w:p>
          <w:p w:rsidR="00981422" w:rsidRPr="002A242D" w:rsidRDefault="003609B2" w:rsidP="008968FB">
            <w:pPr>
              <w:pStyle w:val="NormalWeb"/>
              <w:shd w:val="clear" w:color="auto" w:fill="FFFFFF"/>
              <w:spacing w:before="0" w:beforeAutospacing="0" w:after="0" w:afterAutospacing="0"/>
              <w:jc w:val="both"/>
              <w:rPr>
                <w:sz w:val="26"/>
                <w:szCs w:val="26"/>
              </w:rPr>
            </w:pPr>
            <w:r>
              <w:rPr>
                <w:sz w:val="26"/>
                <w:szCs w:val="26"/>
              </w:rPr>
              <w:t xml:space="preserve">- </w:t>
            </w:r>
            <w:r w:rsidR="00F359F2" w:rsidRPr="00F359F2">
              <w:rPr>
                <w:sz w:val="26"/>
                <w:szCs w:val="26"/>
                <w:lang w:val="vi-VN"/>
              </w:rPr>
              <w:t>Nghị định số 01/2017/NĐ-CP ngày 06/01/2017 của Chính phủ sửa đổi, bổ sung một số nghị định quy định chi tiết thi hành Luật đất đai</w:t>
            </w:r>
          </w:p>
        </w:tc>
      </w:tr>
      <w:tr w:rsidR="00981422" w:rsidRPr="005B3D70" w:rsidTr="00981422">
        <w:tc>
          <w:tcPr>
            <w:tcW w:w="673" w:type="dxa"/>
          </w:tcPr>
          <w:p w:rsidR="00981422" w:rsidRPr="009B2285" w:rsidRDefault="00981422" w:rsidP="008968FB">
            <w:pPr>
              <w:ind w:right="0"/>
              <w:jc w:val="center"/>
              <w:rPr>
                <w:b/>
                <w:sz w:val="26"/>
                <w:szCs w:val="26"/>
              </w:rPr>
            </w:pPr>
            <w:r>
              <w:rPr>
                <w:b/>
                <w:sz w:val="26"/>
                <w:szCs w:val="26"/>
              </w:rPr>
              <w:t>5.2</w:t>
            </w:r>
          </w:p>
        </w:tc>
        <w:tc>
          <w:tcPr>
            <w:tcW w:w="8825" w:type="dxa"/>
            <w:gridSpan w:val="6"/>
          </w:tcPr>
          <w:p w:rsidR="00981422" w:rsidRPr="009B2285" w:rsidRDefault="00981422" w:rsidP="008968FB">
            <w:pPr>
              <w:ind w:right="0"/>
              <w:jc w:val="both"/>
              <w:rPr>
                <w:b/>
                <w:sz w:val="26"/>
                <w:szCs w:val="26"/>
              </w:rPr>
            </w:pPr>
            <w:r w:rsidRPr="009B2285">
              <w:rPr>
                <w:b/>
                <w:sz w:val="26"/>
                <w:szCs w:val="26"/>
              </w:rPr>
              <w:t>Điều kiện thực hiện Thủ tục hành chính</w:t>
            </w:r>
          </w:p>
        </w:tc>
      </w:tr>
      <w:tr w:rsidR="00981422" w:rsidRPr="005B3D70" w:rsidTr="00981422">
        <w:tc>
          <w:tcPr>
            <w:tcW w:w="673" w:type="dxa"/>
          </w:tcPr>
          <w:p w:rsidR="00981422" w:rsidRPr="005B3D70" w:rsidRDefault="00981422" w:rsidP="008968FB">
            <w:pPr>
              <w:ind w:right="0"/>
              <w:jc w:val="center"/>
              <w:rPr>
                <w:b/>
                <w:sz w:val="26"/>
                <w:szCs w:val="26"/>
              </w:rPr>
            </w:pPr>
          </w:p>
        </w:tc>
        <w:tc>
          <w:tcPr>
            <w:tcW w:w="8825" w:type="dxa"/>
            <w:gridSpan w:val="6"/>
          </w:tcPr>
          <w:p w:rsidR="00981422" w:rsidRPr="005B3D70" w:rsidRDefault="00981422" w:rsidP="008968FB">
            <w:pPr>
              <w:ind w:right="0"/>
              <w:jc w:val="both"/>
              <w:rPr>
                <w:b/>
                <w:sz w:val="26"/>
                <w:szCs w:val="26"/>
              </w:rPr>
            </w:pPr>
            <w:r w:rsidRPr="005B3D70">
              <w:rPr>
                <w:sz w:val="26"/>
                <w:szCs w:val="26"/>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tc>
      </w:tr>
      <w:tr w:rsidR="00981422" w:rsidRPr="005B3D70" w:rsidTr="00981422">
        <w:tc>
          <w:tcPr>
            <w:tcW w:w="673" w:type="dxa"/>
            <w:vAlign w:val="center"/>
          </w:tcPr>
          <w:p w:rsidR="00981422" w:rsidRPr="009B2285" w:rsidRDefault="00981422" w:rsidP="008968FB">
            <w:pPr>
              <w:ind w:right="0"/>
              <w:jc w:val="center"/>
              <w:rPr>
                <w:b/>
                <w:sz w:val="26"/>
                <w:szCs w:val="26"/>
              </w:rPr>
            </w:pPr>
            <w:r>
              <w:rPr>
                <w:b/>
                <w:sz w:val="26"/>
                <w:szCs w:val="26"/>
              </w:rPr>
              <w:t>5.3</w:t>
            </w:r>
          </w:p>
        </w:tc>
        <w:tc>
          <w:tcPr>
            <w:tcW w:w="6840" w:type="dxa"/>
            <w:gridSpan w:val="3"/>
            <w:tcBorders>
              <w:right w:val="single" w:sz="4" w:space="0" w:color="auto"/>
            </w:tcBorders>
            <w:vAlign w:val="center"/>
          </w:tcPr>
          <w:p w:rsidR="00981422" w:rsidRPr="009B2285" w:rsidRDefault="00981422" w:rsidP="008968FB">
            <w:pPr>
              <w:ind w:right="0"/>
              <w:rPr>
                <w:b/>
                <w:sz w:val="26"/>
                <w:szCs w:val="26"/>
              </w:rPr>
            </w:pPr>
            <w:r w:rsidRPr="009B2285">
              <w:rPr>
                <w:b/>
                <w:sz w:val="26"/>
                <w:szCs w:val="26"/>
              </w:rPr>
              <w:t>Thành phần hồ sơ</w:t>
            </w:r>
          </w:p>
        </w:tc>
        <w:tc>
          <w:tcPr>
            <w:tcW w:w="851" w:type="dxa"/>
            <w:gridSpan w:val="2"/>
            <w:tcBorders>
              <w:left w:val="single" w:sz="4" w:space="0" w:color="auto"/>
              <w:right w:val="single" w:sz="4" w:space="0" w:color="auto"/>
            </w:tcBorders>
            <w:vAlign w:val="center"/>
          </w:tcPr>
          <w:p w:rsidR="00981422" w:rsidRPr="009B2285" w:rsidRDefault="00981422" w:rsidP="008968FB">
            <w:pPr>
              <w:ind w:right="0"/>
              <w:jc w:val="center"/>
              <w:rPr>
                <w:b/>
                <w:sz w:val="26"/>
                <w:szCs w:val="26"/>
              </w:rPr>
            </w:pPr>
            <w:r w:rsidRPr="009B2285">
              <w:rPr>
                <w:b/>
                <w:sz w:val="26"/>
                <w:szCs w:val="26"/>
              </w:rPr>
              <w:t>Bản chính</w:t>
            </w:r>
          </w:p>
        </w:tc>
        <w:tc>
          <w:tcPr>
            <w:tcW w:w="1134" w:type="dxa"/>
            <w:tcBorders>
              <w:left w:val="single" w:sz="4" w:space="0" w:color="auto"/>
            </w:tcBorders>
            <w:vAlign w:val="center"/>
          </w:tcPr>
          <w:p w:rsidR="00981422" w:rsidRPr="009B2285" w:rsidRDefault="00981422" w:rsidP="008968FB">
            <w:pPr>
              <w:ind w:right="0"/>
              <w:jc w:val="center"/>
              <w:rPr>
                <w:b/>
                <w:sz w:val="26"/>
                <w:szCs w:val="26"/>
              </w:rPr>
            </w:pPr>
            <w:r w:rsidRPr="009B2285">
              <w:rPr>
                <w:b/>
                <w:sz w:val="26"/>
                <w:szCs w:val="26"/>
              </w:rPr>
              <w:t>Bản sao</w:t>
            </w:r>
          </w:p>
        </w:tc>
      </w:tr>
      <w:tr w:rsidR="00981422" w:rsidRPr="005B3D70" w:rsidTr="00981422">
        <w:trPr>
          <w:trHeight w:val="1537"/>
        </w:trPr>
        <w:tc>
          <w:tcPr>
            <w:tcW w:w="673" w:type="dxa"/>
          </w:tcPr>
          <w:p w:rsidR="00981422" w:rsidRPr="005B3D70" w:rsidRDefault="00981422" w:rsidP="008968FB">
            <w:pPr>
              <w:ind w:right="0"/>
              <w:jc w:val="both"/>
              <w:rPr>
                <w:b/>
                <w:sz w:val="26"/>
                <w:szCs w:val="26"/>
              </w:rPr>
            </w:pPr>
          </w:p>
        </w:tc>
        <w:tc>
          <w:tcPr>
            <w:tcW w:w="6840" w:type="dxa"/>
            <w:gridSpan w:val="3"/>
            <w:tcBorders>
              <w:bottom w:val="single" w:sz="4" w:space="0" w:color="auto"/>
              <w:right w:val="single" w:sz="4" w:space="0" w:color="auto"/>
            </w:tcBorders>
            <w:vAlign w:val="center"/>
          </w:tcPr>
          <w:p w:rsidR="00981422" w:rsidRPr="005B3D70" w:rsidRDefault="00981422" w:rsidP="008968FB">
            <w:pPr>
              <w:ind w:right="0"/>
              <w:jc w:val="both"/>
              <w:rPr>
                <w:b/>
                <w:sz w:val="26"/>
                <w:szCs w:val="26"/>
              </w:rPr>
            </w:pPr>
            <w:r w:rsidRPr="005B3D70">
              <w:rPr>
                <w:sz w:val="26"/>
                <w:szCs w:val="26"/>
              </w:rPr>
              <w:t>1. Đơn đăng ký, cấp Giấy chứng nhận quyền sử dụng đất, quyền sở hữu nhà ở và tài sản khác gắn liền với đất theo Mẫu số 04</w:t>
            </w:r>
            <w:r>
              <w:rPr>
                <w:sz w:val="26"/>
                <w:szCs w:val="26"/>
              </w:rPr>
              <w:t>a</w:t>
            </w:r>
            <w:r w:rsidRPr="005B3D70">
              <w:rPr>
                <w:sz w:val="26"/>
                <w:szCs w:val="26"/>
              </w:rPr>
              <w:t>/ĐK</w:t>
            </w:r>
          </w:p>
          <w:p w:rsidR="00981422" w:rsidRPr="005B3D70" w:rsidRDefault="00981422" w:rsidP="008968FB">
            <w:pPr>
              <w:ind w:right="0"/>
              <w:jc w:val="both"/>
              <w:rPr>
                <w:b/>
                <w:sz w:val="26"/>
                <w:szCs w:val="26"/>
              </w:rPr>
            </w:pPr>
            <w:r w:rsidRPr="005B3D70">
              <w:rPr>
                <w:sz w:val="26"/>
                <w:szCs w:val="26"/>
              </w:rPr>
              <w:t>2. Một trong các loại giấy tờ về quyền sử dụng đất (bản sao một trong các giấy tờ đã có công chứng hoặc chứng thực hoặc bản sao giấy tờ và xuất trình bản chính để cán bộ tiếp nhận hồ sơ kiểm tra đối chiếu và xác nhận vào bản sao hoặc bản chính):</w:t>
            </w:r>
          </w:p>
          <w:p w:rsidR="00981422" w:rsidRPr="005B3D70" w:rsidRDefault="00981422" w:rsidP="008968FB">
            <w:pPr>
              <w:ind w:right="0"/>
              <w:jc w:val="both"/>
              <w:rPr>
                <w:b/>
                <w:sz w:val="26"/>
                <w:szCs w:val="26"/>
              </w:rPr>
            </w:pPr>
            <w:r w:rsidRPr="005B3D70">
              <w:rPr>
                <w:sz w:val="26"/>
                <w:szCs w:val="26"/>
              </w:rPr>
              <w:t>a)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981422" w:rsidRPr="005B3D70" w:rsidRDefault="00981422" w:rsidP="008968FB">
            <w:pPr>
              <w:ind w:right="0"/>
              <w:jc w:val="both"/>
              <w:rPr>
                <w:b/>
                <w:sz w:val="26"/>
                <w:szCs w:val="26"/>
              </w:rPr>
            </w:pPr>
            <w:r w:rsidRPr="005B3D70">
              <w:rPr>
                <w:sz w:val="26"/>
                <w:szCs w:val="26"/>
              </w:rPr>
              <w:t xml:space="preserve">b) Giấy chứng nhận quyền sử dụng đất tạm thời được cơ quan </w:t>
            </w:r>
            <w:r w:rsidRPr="005B3D70">
              <w:rPr>
                <w:sz w:val="26"/>
                <w:szCs w:val="26"/>
              </w:rPr>
              <w:lastRenderedPageBreak/>
              <w:t>nhà nước có thẩm quyền cấp hoặc có tên trong Sổ đăng ký ruộng đất, Sổ địa chính trước ngày 15 tháng 10 năm 1993;</w:t>
            </w:r>
          </w:p>
          <w:p w:rsidR="00981422" w:rsidRPr="005B3D70" w:rsidRDefault="00981422" w:rsidP="008968FB">
            <w:pPr>
              <w:ind w:right="0"/>
              <w:jc w:val="both"/>
              <w:rPr>
                <w:b/>
                <w:sz w:val="26"/>
                <w:szCs w:val="26"/>
              </w:rPr>
            </w:pPr>
            <w:r w:rsidRPr="005B3D70">
              <w:rPr>
                <w:sz w:val="26"/>
                <w:szCs w:val="26"/>
              </w:rPr>
              <w:t>c) Giấy tờ hợp pháp về thừa kế, tặng cho quyền sử dụng đất hoặc tài sản gắn liền với đất; giấy tờ giao nhà tình nghĩa, nhà tình thương gắn liền với đất;</w:t>
            </w:r>
          </w:p>
          <w:p w:rsidR="00981422" w:rsidRPr="005B3D70" w:rsidRDefault="00981422" w:rsidP="008968FB">
            <w:pPr>
              <w:ind w:right="0"/>
              <w:jc w:val="both"/>
              <w:rPr>
                <w:b/>
                <w:sz w:val="26"/>
                <w:szCs w:val="26"/>
              </w:rPr>
            </w:pPr>
            <w:r w:rsidRPr="005B3D70">
              <w:rPr>
                <w:sz w:val="26"/>
                <w:szCs w:val="26"/>
              </w:rPr>
              <w:t>d) Giấy tờ chuyển nhượng quyền sử dụng đất, mua bán nhà ở gắn liền với đất ở trước ngày 15 tháng 10 năm 1993 được Ủy ban nhân dân cấp xã xác nhận là đã sử dụng trước ngày 15 tháng 10 năm 1993;</w:t>
            </w:r>
          </w:p>
          <w:p w:rsidR="00981422" w:rsidRPr="005B3D70" w:rsidRDefault="00981422" w:rsidP="008968FB">
            <w:pPr>
              <w:ind w:right="0"/>
              <w:jc w:val="both"/>
              <w:rPr>
                <w:b/>
                <w:sz w:val="26"/>
                <w:szCs w:val="26"/>
              </w:rPr>
            </w:pPr>
            <w:r w:rsidRPr="005B3D70">
              <w:rPr>
                <w:sz w:val="26"/>
                <w:szCs w:val="26"/>
              </w:rPr>
              <w:t>đ) Giấy tờ thanh lý, hóa giá nhà ở gắn liền với đất ở; giấy tờ mua nhà ở thuộc sở hữu nhà nước theo quy định của pháp luật;</w:t>
            </w:r>
          </w:p>
          <w:p w:rsidR="00981422" w:rsidRPr="005B3D70" w:rsidRDefault="00981422" w:rsidP="008968FB">
            <w:pPr>
              <w:ind w:right="0"/>
              <w:jc w:val="both"/>
              <w:rPr>
                <w:b/>
                <w:sz w:val="26"/>
                <w:szCs w:val="26"/>
              </w:rPr>
            </w:pPr>
            <w:r w:rsidRPr="005B3D70">
              <w:rPr>
                <w:sz w:val="26"/>
                <w:szCs w:val="26"/>
              </w:rPr>
              <w:t>e) Giấy tờ về quyền sử dụng đất do cơ quan có thẩm quyền thuộc chế độ cũ cấp cho người sử dụng đất;</w:t>
            </w:r>
          </w:p>
          <w:p w:rsidR="00981422" w:rsidRPr="005B3D70" w:rsidRDefault="00981422" w:rsidP="008968FB">
            <w:pPr>
              <w:ind w:right="0"/>
              <w:jc w:val="both"/>
              <w:rPr>
                <w:b/>
                <w:sz w:val="26"/>
                <w:szCs w:val="26"/>
              </w:rPr>
            </w:pPr>
            <w:r w:rsidRPr="005B3D70">
              <w:rPr>
                <w:sz w:val="26"/>
                <w:szCs w:val="26"/>
              </w:rPr>
              <w:t>g) Một trong các giấy tờ lập trước ngày 15 tháng 10 năm 1993 có tên người sử dụng đất, bao gồm:</w:t>
            </w:r>
          </w:p>
          <w:p w:rsidR="00981422" w:rsidRPr="005B3D70" w:rsidRDefault="00981422" w:rsidP="008968FB">
            <w:pPr>
              <w:ind w:right="0"/>
              <w:jc w:val="both"/>
              <w:rPr>
                <w:b/>
                <w:sz w:val="26"/>
                <w:szCs w:val="26"/>
              </w:rPr>
            </w:pPr>
            <w:r w:rsidRPr="005B3D70">
              <w:rPr>
                <w:sz w:val="26"/>
                <w:szCs w:val="26"/>
              </w:rPr>
              <w:t>- Sổ mục kê đất, sổ kiến điền lập trước ngày 18 tháng 12 năm 1980.</w:t>
            </w:r>
          </w:p>
          <w:p w:rsidR="00981422" w:rsidRPr="005B3D70" w:rsidRDefault="00981422" w:rsidP="008968FB">
            <w:pPr>
              <w:ind w:right="0"/>
              <w:jc w:val="both"/>
              <w:rPr>
                <w:b/>
                <w:sz w:val="26"/>
                <w:szCs w:val="26"/>
              </w:rPr>
            </w:pPr>
            <w:r w:rsidRPr="005B3D70">
              <w:rPr>
                <w:sz w:val="26"/>
                <w:szCs w:val="26"/>
              </w:rPr>
              <w:t xml:space="preserve">-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w:t>
            </w:r>
          </w:p>
          <w:p w:rsidR="00981422" w:rsidRPr="005B3D70" w:rsidRDefault="00981422" w:rsidP="008968FB">
            <w:pPr>
              <w:ind w:right="0"/>
              <w:jc w:val="both"/>
              <w:rPr>
                <w:b/>
                <w:sz w:val="26"/>
                <w:szCs w:val="26"/>
              </w:rPr>
            </w:pPr>
            <w:r w:rsidRPr="005B3D70">
              <w:rPr>
                <w:sz w:val="26"/>
                <w:szCs w:val="26"/>
              </w:rPr>
              <w:t xml:space="preserve">+ Biên bản xét duyệt của Hội đồng đăng ký ruộng đất cấp xã xác định người đang sử dụng đất là hợp pháp;  </w:t>
            </w:r>
          </w:p>
          <w:p w:rsidR="00981422" w:rsidRPr="005B3D70" w:rsidRDefault="00981422" w:rsidP="008968FB">
            <w:pPr>
              <w:ind w:right="0"/>
              <w:jc w:val="both"/>
              <w:rPr>
                <w:b/>
                <w:sz w:val="26"/>
                <w:szCs w:val="26"/>
              </w:rPr>
            </w:pPr>
            <w:r w:rsidRPr="005B3D70">
              <w:rPr>
                <w:sz w:val="26"/>
                <w:szCs w:val="26"/>
              </w:rPr>
              <w:t xml:space="preserve">+ Bản tổng hợp các trường hợp sử dụng đất hợp pháp do Ủy ban nhân dân cấp xã hoặc Hội đồng đăng ký ruộng đất cấp xã hoặc cơ quan quản lý đất đai cấp huyện, cấp tỉnh lập; </w:t>
            </w:r>
          </w:p>
          <w:p w:rsidR="00981422" w:rsidRPr="005B3D70" w:rsidRDefault="00981422" w:rsidP="008968FB">
            <w:pPr>
              <w:ind w:right="0"/>
              <w:jc w:val="both"/>
              <w:rPr>
                <w:b/>
                <w:sz w:val="26"/>
                <w:szCs w:val="26"/>
              </w:rPr>
            </w:pPr>
            <w:r w:rsidRPr="005B3D70">
              <w:rPr>
                <w:sz w:val="26"/>
                <w:szCs w:val="26"/>
              </w:rPr>
              <w:t>+ Đơn xin đăng ký quyền sử dụng ruộng đất đối với trường hợp không có biên bản xét duyệt và Bản tổng hợp các trường hợp sử dụng đất hợp pháp.</w:t>
            </w:r>
          </w:p>
          <w:p w:rsidR="00981422" w:rsidRPr="005B3D70" w:rsidRDefault="00981422" w:rsidP="008968FB">
            <w:pPr>
              <w:ind w:right="0"/>
              <w:jc w:val="both"/>
              <w:rPr>
                <w:b/>
                <w:sz w:val="26"/>
                <w:szCs w:val="26"/>
              </w:rPr>
            </w:pPr>
            <w:r w:rsidRPr="005B3D70">
              <w:rPr>
                <w:sz w:val="26"/>
                <w:szCs w:val="26"/>
              </w:rPr>
              <w:t>- Dự án hoặc danh sách hoặc văn bản về việc di dân đi xây dựng khu kinh tế mới, di dân tái định cư được Ủy ban nhân dân cấp huyện, cấp tỉnh hoặc cơ quan nhà nước có thẩm quyền phê duyệt.</w:t>
            </w:r>
          </w:p>
          <w:p w:rsidR="00981422" w:rsidRPr="005B3D70" w:rsidRDefault="00981422" w:rsidP="008968FB">
            <w:pPr>
              <w:ind w:right="0"/>
              <w:jc w:val="both"/>
              <w:rPr>
                <w:b/>
                <w:sz w:val="26"/>
                <w:szCs w:val="26"/>
              </w:rPr>
            </w:pPr>
            <w:r w:rsidRPr="005B3D70">
              <w:rPr>
                <w:sz w:val="26"/>
                <w:szCs w:val="26"/>
              </w:rPr>
              <w:t>- Giấy tờ của nông trường, lâm trường quốc doanh về việc giao đất cho người lao động trong nông trường, lâm trường để làm nhà ở (nếu có).</w:t>
            </w:r>
          </w:p>
          <w:p w:rsidR="00981422" w:rsidRPr="005B3D70" w:rsidRDefault="00981422" w:rsidP="008968FB">
            <w:pPr>
              <w:ind w:right="0"/>
              <w:jc w:val="both"/>
              <w:rPr>
                <w:b/>
                <w:sz w:val="26"/>
                <w:szCs w:val="26"/>
              </w:rPr>
            </w:pPr>
            <w:r w:rsidRPr="005B3D70">
              <w:rPr>
                <w:sz w:val="26"/>
                <w:szCs w:val="26"/>
              </w:rPr>
              <w:t xml:space="preserve">- Giấy tờ có nội dung về quyền sở hữu nhà ở, công trình; về việc xây dựng, sửa chữa nhà ở, công trình được Ủy ban nhân dân cấp huyện, cấp tỉnh hoặc cơ quan quản lý nhà nước về nhà </w:t>
            </w:r>
            <w:r w:rsidRPr="005B3D70">
              <w:rPr>
                <w:sz w:val="26"/>
                <w:szCs w:val="26"/>
              </w:rPr>
              <w:lastRenderedPageBreak/>
              <w:t>ở, xây dựng chứng nhận hoặc cho phép.</w:t>
            </w:r>
          </w:p>
          <w:p w:rsidR="00981422" w:rsidRPr="005B3D70" w:rsidRDefault="00981422" w:rsidP="008968FB">
            <w:pPr>
              <w:ind w:right="0"/>
              <w:jc w:val="both"/>
              <w:rPr>
                <w:b/>
                <w:sz w:val="26"/>
                <w:szCs w:val="26"/>
              </w:rPr>
            </w:pPr>
            <w:r w:rsidRPr="005B3D70">
              <w:rPr>
                <w:sz w:val="26"/>
                <w:szCs w:val="26"/>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981422" w:rsidRPr="005B3D70" w:rsidRDefault="00981422" w:rsidP="008968FB">
            <w:pPr>
              <w:ind w:right="0"/>
              <w:jc w:val="both"/>
              <w:rPr>
                <w:b/>
                <w:sz w:val="26"/>
                <w:szCs w:val="26"/>
              </w:rPr>
            </w:pPr>
            <w:r w:rsidRPr="005B3D70">
              <w:rPr>
                <w:sz w:val="26"/>
                <w:szCs w:val="26"/>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981422" w:rsidRPr="005B3D70" w:rsidRDefault="00981422" w:rsidP="008968FB">
            <w:pPr>
              <w:ind w:right="0"/>
              <w:jc w:val="both"/>
              <w:rPr>
                <w:b/>
                <w:sz w:val="26"/>
                <w:szCs w:val="26"/>
              </w:rPr>
            </w:pPr>
            <w:r w:rsidRPr="005B3D70">
              <w:rPr>
                <w:sz w:val="26"/>
                <w:szCs w:val="26"/>
              </w:rPr>
              <w:t>h) Bản sao các giấy tờ lập trước ngày 15 tháng 10 năm 1993 có tên người sử dụng đất nêu 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981422" w:rsidRPr="005B3D70" w:rsidRDefault="00981422" w:rsidP="008968FB">
            <w:pPr>
              <w:ind w:right="0"/>
              <w:jc w:val="both"/>
              <w:rPr>
                <w:b/>
                <w:sz w:val="26"/>
                <w:szCs w:val="26"/>
              </w:rPr>
            </w:pPr>
            <w:r w:rsidRPr="005B3D70">
              <w:rPr>
                <w:sz w:val="26"/>
                <w:szCs w:val="26"/>
              </w:rPr>
              <w:t>i) Một trong các giấy tờ về quyền sử dụng đất nêu tại các điểm a, b, c, d , đ, e, g và h trên đây mà trên giấy tờ đó ghi tên người khác, kèm theo giấy tờ về việc chuyển quyền sử dụng đất có chữ ký của các bên có liên quan.</w:t>
            </w:r>
          </w:p>
          <w:p w:rsidR="00981422" w:rsidRPr="005B3D70" w:rsidRDefault="00981422" w:rsidP="008968FB">
            <w:pPr>
              <w:ind w:right="0"/>
              <w:jc w:val="both"/>
              <w:rPr>
                <w:b/>
                <w:sz w:val="26"/>
                <w:szCs w:val="26"/>
              </w:rPr>
            </w:pPr>
            <w:r w:rsidRPr="005B3D70">
              <w:rPr>
                <w:sz w:val="26"/>
                <w:szCs w:val="26"/>
              </w:rPr>
              <w:t>k)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981422" w:rsidRPr="005B3D70" w:rsidRDefault="00981422" w:rsidP="008968FB">
            <w:pPr>
              <w:ind w:right="0"/>
              <w:jc w:val="both"/>
              <w:rPr>
                <w:b/>
                <w:sz w:val="26"/>
                <w:szCs w:val="26"/>
              </w:rPr>
            </w:pPr>
            <w:r w:rsidRPr="005B3D70">
              <w:rPr>
                <w:sz w:val="26"/>
                <w:szCs w:val="26"/>
              </w:rPr>
              <w:t>l) Hộ gia đình, cá nhân đang sử dụng đất có quyết định giao đất, cho thuê đất của cơ quan nhà nước có thẩm quyền từ ngày 15 tháng 10 năm 1993 đến ngày 01/7/2014.</w:t>
            </w:r>
          </w:p>
          <w:p w:rsidR="00981422" w:rsidRPr="005B3D70" w:rsidRDefault="00981422" w:rsidP="008968FB">
            <w:pPr>
              <w:ind w:right="0"/>
              <w:jc w:val="both"/>
              <w:rPr>
                <w:b/>
                <w:sz w:val="26"/>
                <w:szCs w:val="26"/>
              </w:rPr>
            </w:pPr>
            <w:r w:rsidRPr="005B3D70">
              <w:rPr>
                <w:sz w:val="26"/>
                <w:szCs w:val="26"/>
              </w:rPr>
              <w:t>m) Giấy xác nhận là đất sử dụng chung cho cộng đồng đối với trường hợp cộng đồng dân cư đang sử dụng đất.</w:t>
            </w:r>
          </w:p>
          <w:p w:rsidR="00981422" w:rsidRPr="005B3D70" w:rsidRDefault="00981422" w:rsidP="008968FB">
            <w:pPr>
              <w:ind w:right="0"/>
              <w:jc w:val="both"/>
              <w:rPr>
                <w:b/>
                <w:sz w:val="26"/>
                <w:szCs w:val="26"/>
              </w:rPr>
            </w:pPr>
            <w:r w:rsidRPr="005B3D70">
              <w:rPr>
                <w:sz w:val="26"/>
                <w:szCs w:val="26"/>
              </w:rPr>
              <w:t>3. Một trong các giấy tờ về quyền sở hữu nhà ở đối với trường hợp tài sản là nhà ở (bản sao giấy tờ đã có công chứng hoặc chứng thực hoặc bản sao giấy tờ và xuất trình bản chính để cán bộ tiếp nhận hồ sơ kiểm tra đối chiếu và xác nhận vào bản sao hoặc bản chính):</w:t>
            </w:r>
          </w:p>
          <w:p w:rsidR="00981422" w:rsidRPr="005B3D70" w:rsidRDefault="00981422" w:rsidP="008968FB">
            <w:pPr>
              <w:ind w:right="0"/>
              <w:jc w:val="both"/>
              <w:rPr>
                <w:b/>
                <w:sz w:val="26"/>
                <w:szCs w:val="26"/>
              </w:rPr>
            </w:pPr>
            <w:r w:rsidRPr="005B3D70">
              <w:rPr>
                <w:sz w:val="26"/>
                <w:szCs w:val="26"/>
              </w:rPr>
              <w:t xml:space="preserve">a) Hộ gia đình, cá nhân trong nước phải có một trong các loại </w:t>
            </w:r>
            <w:r w:rsidRPr="005B3D70">
              <w:rPr>
                <w:sz w:val="26"/>
                <w:szCs w:val="26"/>
              </w:rPr>
              <w:lastRenderedPageBreak/>
              <w:t xml:space="preserve">giấy tờ sau:                     </w:t>
            </w:r>
          </w:p>
          <w:p w:rsidR="00981422" w:rsidRPr="005B3D70" w:rsidRDefault="00981422" w:rsidP="008968FB">
            <w:pPr>
              <w:ind w:right="0"/>
              <w:jc w:val="both"/>
              <w:rPr>
                <w:b/>
                <w:sz w:val="26"/>
                <w:szCs w:val="26"/>
              </w:rPr>
            </w:pPr>
            <w:r w:rsidRPr="005B3D70">
              <w:rPr>
                <w:sz w:val="26"/>
                <w:szCs w:val="26"/>
              </w:rPr>
              <w:t>- Giấy phép xây dựng nhà ở 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981422" w:rsidRPr="005B3D70" w:rsidRDefault="00981422" w:rsidP="008968FB">
            <w:pPr>
              <w:ind w:right="0"/>
              <w:jc w:val="both"/>
              <w:rPr>
                <w:b/>
                <w:sz w:val="26"/>
                <w:szCs w:val="26"/>
              </w:rPr>
            </w:pPr>
            <w:r w:rsidRPr="005B3D70">
              <w:rPr>
                <w:sz w:val="26"/>
                <w:szCs w:val="26"/>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981422" w:rsidRPr="005B3D70" w:rsidRDefault="00981422" w:rsidP="008968FB">
            <w:pPr>
              <w:ind w:right="0"/>
              <w:jc w:val="both"/>
              <w:rPr>
                <w:b/>
                <w:sz w:val="26"/>
                <w:szCs w:val="26"/>
              </w:rPr>
            </w:pPr>
            <w:r w:rsidRPr="005B3D70">
              <w:rPr>
                <w:sz w:val="26"/>
                <w:szCs w:val="26"/>
              </w:rPr>
              <w:t>- Giấy tờ về giao hoặc tặng nhà tình nghĩa, nhà tình thương, nhà đại đoàn kết;</w:t>
            </w:r>
          </w:p>
          <w:p w:rsidR="00981422" w:rsidRPr="005B3D70" w:rsidRDefault="00981422" w:rsidP="008968FB">
            <w:pPr>
              <w:ind w:right="0"/>
              <w:jc w:val="both"/>
              <w:rPr>
                <w:b/>
                <w:sz w:val="26"/>
                <w:szCs w:val="26"/>
              </w:rPr>
            </w:pPr>
            <w:r w:rsidRPr="005B3D70">
              <w:rPr>
                <w:sz w:val="26"/>
                <w:szCs w:val="26"/>
              </w:rPr>
              <w:t>- Giấy tờ về sở hữu nhà ở do cơ quan có thẩm quyền cấp qua các thời kỳ mà nhà đất đó không thuộc diện Nhà nước xác lập sở hữu toàn dân theo quy định tại Nghị quyết số 23/2003/QH11 ngày 26 tháng 11 năm 2003 của Quốc hội khoá XI về nhà đất do Nhà nước đã quản lý, bố trí sử dụng trong quá trình thực hiện các chính sách về quản lý nhà đất và chính sách cải tạo xã hội chủ nghĩa trước ngày 01 tháng 7 năm 1991, Nghị quyết số 755/2005/NQ-UBTVQH11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981422" w:rsidRPr="005B3D70" w:rsidRDefault="00981422" w:rsidP="008968FB">
            <w:pPr>
              <w:ind w:right="0"/>
              <w:jc w:val="both"/>
              <w:rPr>
                <w:b/>
                <w:sz w:val="26"/>
                <w:szCs w:val="26"/>
              </w:rPr>
            </w:pPr>
            <w:r w:rsidRPr="005B3D70">
              <w:rPr>
                <w:sz w:val="26"/>
                <w:szCs w:val="26"/>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981422" w:rsidRPr="005B3D70" w:rsidRDefault="00981422" w:rsidP="008968FB">
            <w:pPr>
              <w:ind w:right="0"/>
              <w:jc w:val="both"/>
              <w:rPr>
                <w:b/>
                <w:sz w:val="26"/>
                <w:szCs w:val="26"/>
              </w:rPr>
            </w:pPr>
            <w:r w:rsidRPr="005B3D70">
              <w:rPr>
                <w:sz w:val="26"/>
                <w:szCs w:val="26"/>
              </w:rPr>
              <w:t xml:space="preserve">- Bản án hoặc quyết định của Toà án nhân dân hoặc giấy tờ của cơ quan nhà nước có thẩm quyền giải quyết được quyền sở hữu nhà ở đã có hiệu lực pháp luật; </w:t>
            </w:r>
          </w:p>
          <w:p w:rsidR="00981422" w:rsidRPr="005B3D70" w:rsidRDefault="00981422" w:rsidP="008968FB">
            <w:pPr>
              <w:ind w:right="0"/>
              <w:jc w:val="both"/>
              <w:rPr>
                <w:b/>
                <w:sz w:val="26"/>
                <w:szCs w:val="26"/>
              </w:rPr>
            </w:pPr>
            <w:r w:rsidRPr="005B3D70">
              <w:rPr>
                <w:sz w:val="26"/>
                <w:szCs w:val="26"/>
              </w:rPr>
              <w:t xml:space="preserve">- Trường hợp người đề nghị chứng nhận quyền sở hữu nhà ở có </w:t>
            </w:r>
            <w:r w:rsidRPr="005B3D70">
              <w:rPr>
                <w:sz w:val="26"/>
                <w:szCs w:val="26"/>
              </w:rPr>
              <w:lastRenderedPageBreak/>
              <w:t>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về nhà ở không thuộc trường hợp phải xin giấy phép xây dựng và đáp ứng điều kiện về quy hoạch như trường hợp nhà ở xây dựng trước ngày 01 tháng 7 năm 2006;</w:t>
            </w:r>
          </w:p>
          <w:p w:rsidR="00981422" w:rsidRPr="005B3D70" w:rsidRDefault="00981422" w:rsidP="008968FB">
            <w:pPr>
              <w:ind w:right="0"/>
              <w:jc w:val="both"/>
              <w:rPr>
                <w:b/>
                <w:sz w:val="26"/>
                <w:szCs w:val="26"/>
              </w:rPr>
            </w:pPr>
            <w:r w:rsidRPr="005B3D70">
              <w:rPr>
                <w:sz w:val="26"/>
                <w:szCs w:val="26"/>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981422" w:rsidRPr="005B3D70" w:rsidRDefault="00981422" w:rsidP="008968FB">
            <w:pPr>
              <w:ind w:right="0"/>
              <w:jc w:val="both"/>
              <w:rPr>
                <w:b/>
                <w:sz w:val="26"/>
                <w:szCs w:val="26"/>
              </w:rPr>
            </w:pPr>
            <w:r w:rsidRPr="005B3D70">
              <w:rPr>
                <w:sz w:val="26"/>
                <w:szCs w:val="26"/>
              </w:rPr>
              <w:t>b) Người Việt Nam định cư ở nước ngoài sở hữu nhà ở tại Việt Nam phải có các giấy tờ sau:</w:t>
            </w:r>
          </w:p>
          <w:p w:rsidR="00981422" w:rsidRPr="005B3D70" w:rsidRDefault="00981422" w:rsidP="008968FB">
            <w:pPr>
              <w:ind w:right="0"/>
              <w:jc w:val="both"/>
              <w:rPr>
                <w:b/>
                <w:sz w:val="26"/>
                <w:szCs w:val="26"/>
              </w:rPr>
            </w:pPr>
            <w:r w:rsidRPr="005B3D70">
              <w:rPr>
                <w:sz w:val="26"/>
                <w:szCs w:val="26"/>
              </w:rPr>
              <w:t>- Giấy tờ về mua bán hoặc nhận tặng cho hoặc nhận thừa kế nhà ở hoặc được sở hữu nhà ở thông qua hình thức khác theo quy định của pháp luật về nhà ở;</w:t>
            </w:r>
          </w:p>
          <w:p w:rsidR="00981422" w:rsidRPr="005B3D70" w:rsidRDefault="00981422" w:rsidP="008968FB">
            <w:pPr>
              <w:ind w:right="0"/>
              <w:jc w:val="both"/>
              <w:rPr>
                <w:b/>
                <w:sz w:val="26"/>
                <w:szCs w:val="26"/>
              </w:rPr>
            </w:pPr>
            <w:r w:rsidRPr="005B3D70">
              <w:rPr>
                <w:sz w:val="26"/>
                <w:szCs w:val="26"/>
              </w:rPr>
              <w:t>- Một trong các giấy tờ của bên chuyển quyền.</w:t>
            </w:r>
          </w:p>
          <w:p w:rsidR="00981422" w:rsidRPr="005B3D70" w:rsidRDefault="00981422" w:rsidP="008968FB">
            <w:pPr>
              <w:ind w:right="0"/>
              <w:jc w:val="both"/>
              <w:rPr>
                <w:b/>
                <w:sz w:val="26"/>
                <w:szCs w:val="26"/>
              </w:rPr>
            </w:pPr>
            <w:r w:rsidRPr="005B3D70">
              <w:rPr>
                <w:sz w:val="26"/>
                <w:szCs w:val="26"/>
              </w:rPr>
              <w:t xml:space="preserve">c) Tổ chức trong nước, người Việt Nam định cư ở nước ngoài </w:t>
            </w:r>
            <w:r w:rsidRPr="005B3D70">
              <w:rPr>
                <w:sz w:val="26"/>
                <w:szCs w:val="26"/>
              </w:rPr>
              <w:lastRenderedPageBreak/>
              <w:t>thực hiện dự án đầu tư, tổ chức nước ngoài, cá nhân nước ngoài phải có giấy tờ theo quy định sau:</w:t>
            </w:r>
          </w:p>
          <w:p w:rsidR="00981422" w:rsidRPr="005B3D70" w:rsidRDefault="00981422" w:rsidP="008968FB">
            <w:pPr>
              <w:ind w:right="0"/>
              <w:jc w:val="both"/>
              <w:rPr>
                <w:b/>
                <w:sz w:val="26"/>
                <w:szCs w:val="26"/>
              </w:rPr>
            </w:pPr>
            <w:r w:rsidRPr="005B3D70">
              <w:rPr>
                <w:sz w:val="26"/>
                <w:szCs w:val="26"/>
              </w:rPr>
              <w:t xml:space="preserve">- Trường hợp đầu tư xây dựng nhà ở để kinh doanh thì phải có một trong những giấy tờ về dự án phát triển nhà ở để kinh doanh (quyết định phê duyệt dự án hoặc quyết định đầu tư hoặc giấy phép đầu tư hoặc giấy chứng nhận đầu tư); </w:t>
            </w:r>
          </w:p>
          <w:p w:rsidR="00981422" w:rsidRPr="005B3D70" w:rsidRDefault="00981422" w:rsidP="008968FB">
            <w:pPr>
              <w:ind w:right="0"/>
              <w:jc w:val="both"/>
              <w:rPr>
                <w:b/>
                <w:sz w:val="26"/>
                <w:szCs w:val="26"/>
              </w:rPr>
            </w:pPr>
            <w:r w:rsidRPr="005B3D70">
              <w:rPr>
                <w:sz w:val="26"/>
                <w:szCs w:val="26"/>
              </w:rPr>
              <w:t>- Trường hợp mua, nhận tặng cho, nhận thừa kế nhà ở hoặc được sở hữu nhà ở thông qua hình thức khác theo quy định của pháp luật thì phải có giấy tờ về giao dịch đó theo quy định của pháp luật về nhà ở;</w:t>
            </w:r>
          </w:p>
          <w:p w:rsidR="00981422" w:rsidRPr="005B3D70" w:rsidRDefault="00981422" w:rsidP="008968FB">
            <w:pPr>
              <w:ind w:right="0"/>
              <w:jc w:val="both"/>
              <w:rPr>
                <w:b/>
                <w:sz w:val="26"/>
                <w:szCs w:val="26"/>
              </w:rPr>
            </w:pPr>
            <w:r w:rsidRPr="005B3D70">
              <w:rPr>
                <w:sz w:val="26"/>
                <w:szCs w:val="26"/>
              </w:rPr>
              <w:t>- Trường hợp nhà ở đã xây dựng không phù hợp với giấy tờ thì phải có ý kiến bằng văn bản của cơ quan có thẩm quyền cấp phép xây dựng xác nhận diện tích xây dựng không đúng giấy tờ không ảnh hưởng đến an toàn công trình và nay phù hợp với quy hoạch xây dựng đã được cơ quan có thẩm quyền phê duyệt (nếu có).</w:t>
            </w:r>
          </w:p>
          <w:p w:rsidR="00981422" w:rsidRPr="005B3D70" w:rsidRDefault="00981422" w:rsidP="008968FB">
            <w:pPr>
              <w:ind w:right="0"/>
              <w:jc w:val="both"/>
              <w:rPr>
                <w:b/>
                <w:sz w:val="26"/>
                <w:szCs w:val="26"/>
              </w:rPr>
            </w:pPr>
            <w:r w:rsidRPr="005B3D70">
              <w:rPr>
                <w:sz w:val="26"/>
                <w:szCs w:val="26"/>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rsidR="00981422" w:rsidRPr="005B3D70" w:rsidRDefault="00981422" w:rsidP="008968FB">
            <w:pPr>
              <w:ind w:right="0"/>
              <w:jc w:val="both"/>
              <w:rPr>
                <w:b/>
                <w:sz w:val="26"/>
                <w:szCs w:val="26"/>
              </w:rPr>
            </w:pPr>
            <w:r w:rsidRPr="005B3D70">
              <w:rPr>
                <w:sz w:val="26"/>
                <w:szCs w:val="26"/>
              </w:rPr>
              <w:t>- Báo cáo kết quả rà soát hiện trạng sử dụng đất đối với trường hợp tổ chức trong nước, cơ sở tôn giáo đang sử dụng đất từ trước ngày 01 tháng 7 năm 2004;</w:t>
            </w:r>
          </w:p>
          <w:p w:rsidR="00981422" w:rsidRPr="005B3D70" w:rsidRDefault="00981422" w:rsidP="008968FB">
            <w:pPr>
              <w:ind w:right="0"/>
              <w:jc w:val="both"/>
              <w:rPr>
                <w:b/>
                <w:sz w:val="26"/>
                <w:szCs w:val="26"/>
              </w:rPr>
            </w:pPr>
            <w:r w:rsidRPr="005B3D70">
              <w:rPr>
                <w:sz w:val="26"/>
                <w:szCs w:val="26"/>
              </w:rPr>
              <w:t>- Chứng từ thực hiện nghĩa vụ tài chính; giấy tờ liên quan đến việc miễn, giảm nghĩa vụ tài chính về đất đai, tài sản gắn liền với đất (nếu có);</w:t>
            </w:r>
          </w:p>
          <w:p w:rsidR="00981422" w:rsidRPr="005B3D70" w:rsidRDefault="00981422" w:rsidP="008968FB">
            <w:pPr>
              <w:ind w:right="0"/>
              <w:jc w:val="both"/>
              <w:rPr>
                <w:b/>
                <w:sz w:val="26"/>
                <w:szCs w:val="26"/>
              </w:rPr>
            </w:pPr>
            <w:r w:rsidRPr="005B3D70">
              <w:rPr>
                <w:sz w:val="26"/>
                <w:szCs w:val="26"/>
              </w:rPr>
              <w:t xml:space="preserve">- Đối với đơn vị lực lượng vũ trang nhân dân sử dụng đất vào mục đích quốc phòng, an ninh thì ngoài giấy tờ tại điểm này phải có quyết định của Bộ trưởng Bộ Quốc phòng, Bộ trưởng Bộ Công an về vị trí đóng quân hoặc địa điểm công trình; bản sao quyết định của Thủ tướng Chính phủ phê duyệt quy hoạch sử dụng đất vào mục đích quốc phòng, an ninh trên địa bàn các quân khu, trên địa bàn các đơn vị thuộc Bộ Tư lệnh Bộ đội Biên phòng, trên địa bàn tỉnh, thành phố trực thuộc Trung ương mà có tên đơn vị đề nghị cấp Giấy chứng nhận; </w:t>
            </w:r>
          </w:p>
          <w:p w:rsidR="00981422" w:rsidRPr="005B3D70" w:rsidRDefault="00981422" w:rsidP="008968FB">
            <w:pPr>
              <w:ind w:right="0"/>
              <w:jc w:val="both"/>
              <w:rPr>
                <w:b/>
                <w:sz w:val="26"/>
                <w:szCs w:val="26"/>
              </w:rPr>
            </w:pPr>
            <w:r w:rsidRPr="005B3D70">
              <w:rPr>
                <w:sz w:val="26"/>
                <w:szCs w:val="26"/>
              </w:rPr>
              <w:t xml:space="preserve">-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w:t>
            </w:r>
            <w:r w:rsidRPr="005B3D70">
              <w:rPr>
                <w:sz w:val="26"/>
                <w:szCs w:val="26"/>
              </w:rPr>
              <w:lastRenderedPageBreak/>
              <w:t>thước phần diện tích thửa đất mà người sử dụng thửa đất liền kề được quyền sử dụng hạn chế.</w:t>
            </w:r>
          </w:p>
          <w:p w:rsidR="00981422" w:rsidRPr="005B3D70" w:rsidRDefault="00981422" w:rsidP="008968FB">
            <w:pPr>
              <w:ind w:right="0"/>
              <w:jc w:val="both"/>
              <w:rPr>
                <w:b/>
                <w:sz w:val="26"/>
                <w:szCs w:val="26"/>
              </w:rPr>
            </w:pPr>
            <w:r w:rsidRPr="005B3D70">
              <w:rPr>
                <w:sz w:val="26"/>
                <w:szCs w:val="26"/>
              </w:rPr>
              <w:t>4. Một trong các giấy tờ về quyền sở hữu công trình xây dựng đối với trường hợp tài sản là công trình xây dựng (bản sao giấy tờ đã có chứng nhận hoặc chứng hoặc bản sao giấy tờ và xuất trình bản chính để cán bộ tiếp nhận hồ sơ kiểm tra đối chiếu và xác nhận vào bản sao hoặc bản chính):</w:t>
            </w:r>
          </w:p>
          <w:p w:rsidR="00981422" w:rsidRPr="005B3D70" w:rsidRDefault="00981422" w:rsidP="008968FB">
            <w:pPr>
              <w:ind w:right="0"/>
              <w:jc w:val="both"/>
              <w:rPr>
                <w:b/>
                <w:sz w:val="26"/>
                <w:szCs w:val="26"/>
              </w:rPr>
            </w:pPr>
            <w:r w:rsidRPr="005B3D70">
              <w:rPr>
                <w:sz w:val="26"/>
                <w:szCs w:val="26"/>
              </w:rPr>
              <w:t>a) Hộ gia đình, cá nhân trong nước, cộng đồng dân cư phải có một trong các loại giấy tờ sau:</w:t>
            </w:r>
          </w:p>
          <w:p w:rsidR="00981422" w:rsidRPr="005B3D70" w:rsidRDefault="00981422" w:rsidP="008968FB">
            <w:pPr>
              <w:ind w:right="0"/>
              <w:jc w:val="both"/>
              <w:rPr>
                <w:b/>
                <w:sz w:val="26"/>
                <w:szCs w:val="26"/>
              </w:rPr>
            </w:pPr>
            <w:r w:rsidRPr="005B3D70">
              <w:rPr>
                <w:sz w:val="26"/>
                <w:szCs w:val="26"/>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981422" w:rsidRPr="005B3D70" w:rsidRDefault="00981422" w:rsidP="008968FB">
            <w:pPr>
              <w:ind w:right="0"/>
              <w:jc w:val="both"/>
              <w:rPr>
                <w:b/>
                <w:sz w:val="26"/>
                <w:szCs w:val="26"/>
              </w:rPr>
            </w:pPr>
            <w:r w:rsidRPr="005B3D70">
              <w:rPr>
                <w:sz w:val="26"/>
                <w:szCs w:val="26"/>
              </w:rPr>
              <w:t>- Giấy tờ về sở hữu công trình xây dựng do cơ quan có thẩm quyền cấp qua các thời kỳ, trừ trường hợp Nhà nước đã quản lý, bố trí sử dụng;</w:t>
            </w:r>
          </w:p>
          <w:p w:rsidR="00981422" w:rsidRPr="005B3D70" w:rsidRDefault="00981422" w:rsidP="008968FB">
            <w:pPr>
              <w:ind w:right="0"/>
              <w:jc w:val="both"/>
              <w:rPr>
                <w:b/>
                <w:sz w:val="26"/>
                <w:szCs w:val="26"/>
              </w:rPr>
            </w:pPr>
            <w:r w:rsidRPr="005B3D70">
              <w:rPr>
                <w:sz w:val="26"/>
                <w:szCs w:val="26"/>
              </w:rPr>
              <w:t>- Giấy tờ mua bán hoặc tặng cho hoặc thừa kế công trình xây dựng theo quy định của pháp luật đã được công chứng hoặc chứng thực theo quy định;</w:t>
            </w:r>
          </w:p>
          <w:p w:rsidR="00981422" w:rsidRPr="005B3D70" w:rsidRDefault="00981422" w:rsidP="008968FB">
            <w:pPr>
              <w:ind w:right="0"/>
              <w:jc w:val="both"/>
              <w:rPr>
                <w:b/>
                <w:sz w:val="26"/>
                <w:szCs w:val="26"/>
              </w:rPr>
            </w:pPr>
            <w:r w:rsidRPr="005B3D70">
              <w:rPr>
                <w:sz w:val="26"/>
                <w:szCs w:val="26"/>
              </w:rPr>
              <w:t xml:space="preserve">- Giấy tờ của Toà án nhân dân hoặc cơ quan nhà nước có thẩm quyền giải quyết được quyền sở hữu công trình xây dựng đã có hiệu lực pháp luật; </w:t>
            </w:r>
          </w:p>
          <w:p w:rsidR="00981422" w:rsidRPr="005B3D70" w:rsidRDefault="00981422" w:rsidP="008968FB">
            <w:pPr>
              <w:ind w:right="0"/>
              <w:jc w:val="both"/>
              <w:rPr>
                <w:b/>
                <w:sz w:val="26"/>
                <w:szCs w:val="26"/>
              </w:rPr>
            </w:pPr>
            <w:r w:rsidRPr="005B3D70">
              <w:rPr>
                <w:sz w:val="26"/>
                <w:szCs w:val="26"/>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981422" w:rsidRPr="005B3D70" w:rsidRDefault="00981422" w:rsidP="008968FB">
            <w:pPr>
              <w:ind w:right="0"/>
              <w:jc w:val="both"/>
              <w:rPr>
                <w:b/>
                <w:sz w:val="26"/>
                <w:szCs w:val="26"/>
              </w:rPr>
            </w:pPr>
            <w:r w:rsidRPr="005B3D70">
              <w:rPr>
                <w:sz w:val="26"/>
                <w:szCs w:val="26"/>
              </w:rPr>
              <w:lastRenderedPageBreak/>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981422" w:rsidRPr="005B3D70" w:rsidRDefault="00981422" w:rsidP="008968FB">
            <w:pPr>
              <w:ind w:right="0"/>
              <w:jc w:val="both"/>
              <w:rPr>
                <w:b/>
                <w:sz w:val="26"/>
                <w:szCs w:val="26"/>
              </w:rPr>
            </w:pPr>
            <w:r w:rsidRPr="005B3D70">
              <w:rPr>
                <w:sz w:val="26"/>
                <w:szCs w:val="26"/>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981422" w:rsidRPr="005B3D70" w:rsidRDefault="00981422" w:rsidP="008968FB">
            <w:pPr>
              <w:ind w:right="0"/>
              <w:jc w:val="both"/>
              <w:rPr>
                <w:b/>
                <w:sz w:val="26"/>
                <w:szCs w:val="26"/>
              </w:rPr>
            </w:pPr>
            <w:r w:rsidRPr="005B3D70">
              <w:rPr>
                <w:sz w:val="26"/>
                <w:szCs w:val="26"/>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981422" w:rsidRPr="005B3D70" w:rsidRDefault="00981422" w:rsidP="008968FB">
            <w:pPr>
              <w:ind w:right="0"/>
              <w:jc w:val="both"/>
              <w:rPr>
                <w:b/>
                <w:sz w:val="26"/>
                <w:szCs w:val="26"/>
              </w:rPr>
            </w:pPr>
            <w:r w:rsidRPr="005B3D70">
              <w:rPr>
                <w:sz w:val="26"/>
                <w:szCs w:val="26"/>
              </w:rPr>
              <w:t>b) Tổ chức trong nước, cơ sở tôn giáo, tổ chức nước ngoài, cá nhân nước ngoài, người Việt Nam định cư ở nước ngoài phải có giấy tờ theo quy định sau:</w:t>
            </w:r>
          </w:p>
          <w:p w:rsidR="00981422" w:rsidRPr="005B3D70" w:rsidRDefault="00981422" w:rsidP="008968FB">
            <w:pPr>
              <w:ind w:right="0"/>
              <w:jc w:val="both"/>
              <w:rPr>
                <w:b/>
                <w:sz w:val="26"/>
                <w:szCs w:val="26"/>
              </w:rPr>
            </w:pPr>
            <w:r w:rsidRPr="005B3D70">
              <w:rPr>
                <w:sz w:val="26"/>
                <w:szCs w:val="26"/>
              </w:rPr>
              <w:t>- Trường hợp tạo lập công trình xây dựng thông qua đầu tư xây dựng mới theo quy định của pháp luật thì phải có quyết định phê duyệt dự án hoặc quyết định đầu tư dự án hoặc giấy phép đầu tư hoặc giấy chứng nhận đầu tư hoặc giấy phép xây dựng do cơ quan nhà nước có thẩm quyền cấp và giấy tờ về quyền sử dụng đất theo quy định của pháp luật về đất đai hoặc hợp đồng thuê đất với người sử dụng đất có mục đích sử dụng đất phù hợp với mục đích xây dựng công trình;</w:t>
            </w:r>
          </w:p>
          <w:p w:rsidR="00981422" w:rsidRPr="005B3D70" w:rsidRDefault="00981422" w:rsidP="008968FB">
            <w:pPr>
              <w:ind w:right="0"/>
              <w:jc w:val="both"/>
              <w:rPr>
                <w:b/>
                <w:sz w:val="26"/>
                <w:szCs w:val="26"/>
              </w:rPr>
            </w:pPr>
            <w:r w:rsidRPr="005B3D70">
              <w:rPr>
                <w:sz w:val="26"/>
                <w:szCs w:val="26"/>
              </w:rPr>
              <w:t>- Trường hợp tạo lập công trình xây dựng bằng một trong các hình thức mua bán, nhận tặng cho, đổi, nhận thừa kế hoặc hình thức khác theo quy định của pháp luật thì phải có văn bản về giao dịch đó theo quy định của pháp luật;</w:t>
            </w:r>
          </w:p>
          <w:p w:rsidR="00981422" w:rsidRPr="005B3D70" w:rsidRDefault="00981422" w:rsidP="008968FB">
            <w:pPr>
              <w:ind w:right="0"/>
              <w:jc w:val="both"/>
              <w:rPr>
                <w:b/>
                <w:sz w:val="26"/>
                <w:szCs w:val="26"/>
              </w:rPr>
            </w:pPr>
            <w:r w:rsidRPr="005B3D70">
              <w:rPr>
                <w:sz w:val="26"/>
                <w:szCs w:val="26"/>
              </w:rPr>
              <w:t xml:space="preserve">- Trường hợp không có một trong những giấy tờ nêu trên đây </w:t>
            </w:r>
            <w:r w:rsidRPr="005B3D70">
              <w:rPr>
                <w:sz w:val="26"/>
                <w:szCs w:val="26"/>
              </w:rPr>
              <w:lastRenderedPageBreak/>
              <w:t>thì phải được cơ quan quản lý về xây dựng cấp tỉnh xác nhận công trình xây dựng tồn tại trước khi có quy hoạch xây dựng mà nay vẫn phù hợp với quy hoạch xây dựng đã được cơ quan nhà nước có thẩm quyền phê duyệt;</w:t>
            </w:r>
          </w:p>
          <w:p w:rsidR="00981422" w:rsidRPr="005B3D70" w:rsidRDefault="00981422" w:rsidP="008968FB">
            <w:pPr>
              <w:ind w:right="0"/>
              <w:jc w:val="both"/>
              <w:rPr>
                <w:b/>
                <w:sz w:val="26"/>
                <w:szCs w:val="26"/>
              </w:rPr>
            </w:pPr>
            <w:r w:rsidRPr="005B3D70">
              <w:rPr>
                <w:sz w:val="26"/>
                <w:szCs w:val="26"/>
              </w:rPr>
              <w:t>- Trường hợp công trình đã xây dựng không phù hợp với giấy tờ về quyền sở hữu công trình nêu trên đây thì phần diện tích công trình không phù hợp với giấy tờ phải được cơ quan có thẩm quyền cấp phép xây dựng kiểm tra, xác nhận diện tích xây dựng không đúng giấy tờ không ảnh hưởng đến an toàn công trình và phù hợp với quy hoạch xây dựng đã được cơ quan có thẩm quyền phê duyệt.</w:t>
            </w:r>
          </w:p>
          <w:p w:rsidR="00981422" w:rsidRPr="005B3D70" w:rsidRDefault="00981422" w:rsidP="008968FB">
            <w:pPr>
              <w:ind w:right="0"/>
              <w:jc w:val="both"/>
              <w:rPr>
                <w:b/>
                <w:sz w:val="26"/>
                <w:szCs w:val="26"/>
              </w:rPr>
            </w:pPr>
            <w:r w:rsidRPr="005B3D70">
              <w:rPr>
                <w:sz w:val="26"/>
                <w:szCs w:val="26"/>
              </w:rPr>
              <w:t>5.</w:t>
            </w:r>
            <w:r>
              <w:rPr>
                <w:sz w:val="26"/>
                <w:szCs w:val="26"/>
              </w:rPr>
              <w:t xml:space="preserve"> </w:t>
            </w:r>
            <w:r w:rsidRPr="005B3D70">
              <w:rPr>
                <w:sz w:val="26"/>
                <w:szCs w:val="26"/>
              </w:rPr>
              <w:t>Một trong các giấy tờ về quyền sở hữu rừng sản xuất là rừng trồng đối với trường hợp chứng nhận tài sản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rsidR="00981422" w:rsidRPr="005B3D70" w:rsidRDefault="00981422" w:rsidP="008968FB">
            <w:pPr>
              <w:ind w:right="0"/>
              <w:jc w:val="both"/>
              <w:rPr>
                <w:b/>
                <w:sz w:val="26"/>
                <w:szCs w:val="26"/>
              </w:rPr>
            </w:pPr>
            <w:r w:rsidRPr="005B3D70">
              <w:rPr>
                <w:sz w:val="26"/>
                <w:szCs w:val="26"/>
              </w:rPr>
              <w:t>a)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981422" w:rsidRPr="005B3D70" w:rsidRDefault="00981422" w:rsidP="008968FB">
            <w:pPr>
              <w:ind w:right="0"/>
              <w:jc w:val="both"/>
              <w:rPr>
                <w:b/>
                <w:sz w:val="26"/>
                <w:szCs w:val="26"/>
              </w:rPr>
            </w:pPr>
            <w:r w:rsidRPr="005B3D70">
              <w:rPr>
                <w:sz w:val="26"/>
                <w:szCs w:val="26"/>
              </w:rPr>
              <w:t>b) Giấy tờ về giao rừng sản xuất là rừng trồng;</w:t>
            </w:r>
          </w:p>
          <w:p w:rsidR="00981422" w:rsidRPr="005B3D70" w:rsidRDefault="00981422" w:rsidP="008968FB">
            <w:pPr>
              <w:ind w:right="0"/>
              <w:jc w:val="both"/>
              <w:rPr>
                <w:b/>
                <w:sz w:val="26"/>
                <w:szCs w:val="26"/>
              </w:rPr>
            </w:pPr>
            <w:r w:rsidRPr="005B3D70">
              <w:rPr>
                <w:sz w:val="26"/>
                <w:szCs w:val="26"/>
              </w:rPr>
              <w:t>c) Hợp đồng hoặc văn bản về việc mua bán hoặc tặng cho hoặc thừa kế đối với rừng sản xuất là rừng trồng đã được công chứng hoặc chứng thực theo quy định của pháp luật;</w:t>
            </w:r>
          </w:p>
          <w:p w:rsidR="00981422" w:rsidRPr="005B3D70" w:rsidRDefault="00981422" w:rsidP="008968FB">
            <w:pPr>
              <w:ind w:right="0"/>
              <w:jc w:val="both"/>
              <w:rPr>
                <w:b/>
                <w:sz w:val="26"/>
                <w:szCs w:val="26"/>
              </w:rPr>
            </w:pPr>
            <w:r w:rsidRPr="005B3D70">
              <w:rPr>
                <w:sz w:val="26"/>
                <w:szCs w:val="26"/>
              </w:rPr>
              <w:t>d) Bản án, quyết định của Tòa án nhân dân hoặc giấy tờ của cơ quan nhà nước có thẩm quyền giải quyết được quyền sở hữu rừng sản xuất là rừng trồng đã có hiệu lực pháp luật;</w:t>
            </w:r>
          </w:p>
          <w:p w:rsidR="00981422" w:rsidRPr="005B3D70" w:rsidRDefault="00981422" w:rsidP="008968FB">
            <w:pPr>
              <w:ind w:right="0"/>
              <w:jc w:val="both"/>
              <w:rPr>
                <w:b/>
                <w:sz w:val="26"/>
                <w:szCs w:val="26"/>
              </w:rPr>
            </w:pPr>
            <w:r w:rsidRPr="005B3D70">
              <w:rPr>
                <w:sz w:val="26"/>
                <w:szCs w:val="26"/>
              </w:rPr>
              <w:t>đ)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rsidR="00981422" w:rsidRPr="005B3D70" w:rsidRDefault="00981422" w:rsidP="008968FB">
            <w:pPr>
              <w:ind w:right="0"/>
              <w:jc w:val="both"/>
              <w:rPr>
                <w:b/>
                <w:sz w:val="26"/>
                <w:szCs w:val="26"/>
              </w:rPr>
            </w:pPr>
            <w:r w:rsidRPr="005B3D70">
              <w:rPr>
                <w:sz w:val="26"/>
                <w:szCs w:val="26"/>
              </w:rPr>
              <w:t>e) Đối với tổ chức trong nước thực hiện dự án trồng rừng sản xuất bằng nguồn vốn không có nguồn gốc từ ngân sách nhà nước thì phải có quyết định phê duyệt dự án hoặc quyết định đầu tư dự án hoặc giấy chứng nhận đầu tư để trồng rừng sản xuất theo quy định của pháp luật về đầu tư;</w:t>
            </w:r>
          </w:p>
          <w:p w:rsidR="00981422" w:rsidRPr="005B3D70" w:rsidRDefault="00981422" w:rsidP="008968FB">
            <w:pPr>
              <w:ind w:right="0"/>
              <w:jc w:val="both"/>
              <w:rPr>
                <w:b/>
                <w:sz w:val="26"/>
                <w:szCs w:val="26"/>
              </w:rPr>
            </w:pPr>
            <w:r w:rsidRPr="005B3D70">
              <w:rPr>
                <w:sz w:val="26"/>
                <w:szCs w:val="26"/>
              </w:rPr>
              <w:t xml:space="preserve">g) Đối với doanh nghiệp có vốn đầu tư nước ngoài, người Việt Nam định cư ở nước ngoài thực hiện dự án trồng rừng sản xuất </w:t>
            </w:r>
            <w:r w:rsidRPr="005B3D70">
              <w:rPr>
                <w:sz w:val="26"/>
                <w:szCs w:val="26"/>
              </w:rPr>
              <w:lastRenderedPageBreak/>
              <w:t>thì phải có quyết định phê duyệt dự án hoặc quyết định đầu tư dự án hoặc giấy phép đầu tư hoặc giấy chứng nhận đầu tư để trồng rừng sản xuất theo quy định của pháp luật về đầu tư.</w:t>
            </w:r>
          </w:p>
          <w:p w:rsidR="00981422" w:rsidRPr="005B3D70" w:rsidRDefault="00981422" w:rsidP="008968FB">
            <w:pPr>
              <w:ind w:right="0"/>
              <w:jc w:val="both"/>
              <w:rPr>
                <w:b/>
                <w:sz w:val="26"/>
                <w:szCs w:val="26"/>
              </w:rPr>
            </w:pPr>
            <w:r w:rsidRPr="005B3D70">
              <w:rPr>
                <w:sz w:val="26"/>
                <w:szCs w:val="26"/>
              </w:rPr>
              <w:t>6. Một trong các giấy tờ về quyền sở hữu cây lâu năm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rsidR="00981422" w:rsidRPr="005B3D70" w:rsidRDefault="00981422" w:rsidP="008968FB">
            <w:pPr>
              <w:ind w:right="0"/>
              <w:jc w:val="both"/>
              <w:rPr>
                <w:b/>
                <w:sz w:val="26"/>
                <w:szCs w:val="26"/>
              </w:rPr>
            </w:pPr>
            <w:r w:rsidRPr="005B3D70">
              <w:rPr>
                <w:sz w:val="26"/>
                <w:szCs w:val="26"/>
              </w:rPr>
              <w:t>a)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981422" w:rsidRPr="005B3D70" w:rsidRDefault="00981422" w:rsidP="008968FB">
            <w:pPr>
              <w:ind w:right="0"/>
              <w:jc w:val="both"/>
              <w:rPr>
                <w:b/>
                <w:sz w:val="26"/>
                <w:szCs w:val="26"/>
              </w:rPr>
            </w:pPr>
            <w:r w:rsidRPr="005B3D70">
              <w:rPr>
                <w:sz w:val="26"/>
                <w:szCs w:val="26"/>
              </w:rPr>
              <w:t>b) Hợp đồng hoặc văn bản về việc mua bán hoặc tặng cho hoặc thừa kế đối với cây lâu năm đã được công chứng hoặc chứng thực theo quy định;</w:t>
            </w:r>
          </w:p>
          <w:p w:rsidR="00981422" w:rsidRPr="005B3D70" w:rsidRDefault="00981422" w:rsidP="008968FB">
            <w:pPr>
              <w:ind w:right="0"/>
              <w:jc w:val="both"/>
              <w:rPr>
                <w:b/>
                <w:sz w:val="26"/>
                <w:szCs w:val="26"/>
              </w:rPr>
            </w:pPr>
            <w:r w:rsidRPr="005B3D70">
              <w:rPr>
                <w:sz w:val="26"/>
                <w:szCs w:val="26"/>
              </w:rPr>
              <w:t>c) Bản án, quyết định của Tòa án nhân dân hoặc giấy tờ của cơ quan nhà nước có thẩm quyền giải quyết được quyền sở hữu cây lâu năm đã có hiệu lực pháp luật;</w:t>
            </w:r>
          </w:p>
          <w:p w:rsidR="00981422" w:rsidRPr="005B3D70" w:rsidRDefault="00981422" w:rsidP="008968FB">
            <w:pPr>
              <w:ind w:right="0"/>
              <w:jc w:val="both"/>
              <w:rPr>
                <w:b/>
                <w:sz w:val="26"/>
                <w:szCs w:val="26"/>
              </w:rPr>
            </w:pPr>
            <w:r w:rsidRPr="005B3D70">
              <w:rPr>
                <w:sz w:val="26"/>
                <w:szCs w:val="26"/>
              </w:rPr>
              <w:t>d)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rsidR="00981422" w:rsidRPr="005B3D70" w:rsidRDefault="00981422" w:rsidP="008968FB">
            <w:pPr>
              <w:ind w:right="0"/>
              <w:jc w:val="both"/>
              <w:rPr>
                <w:b/>
                <w:sz w:val="26"/>
                <w:szCs w:val="26"/>
              </w:rPr>
            </w:pPr>
            <w:r w:rsidRPr="005B3D70">
              <w:rPr>
                <w:sz w:val="26"/>
                <w:szCs w:val="26"/>
              </w:rPr>
              <w:t>đ) Đối với tổ chức trong nước thì phải có quyết định phê duyệt dự án hoặc quyết định đầu tư dự án hoặc giấy chứng nhận đầu tư hoặc giấy phép đầu tư để trồng cây lâu năm theo quy định của pháp luật về đầu tư</w:t>
            </w:r>
          </w:p>
          <w:p w:rsidR="00981422" w:rsidRPr="005B3D70" w:rsidRDefault="00981422" w:rsidP="008968FB">
            <w:pPr>
              <w:ind w:right="0"/>
              <w:jc w:val="both"/>
              <w:rPr>
                <w:b/>
                <w:sz w:val="26"/>
                <w:szCs w:val="26"/>
              </w:rPr>
            </w:pPr>
            <w:r w:rsidRPr="005B3D70">
              <w:rPr>
                <w:sz w:val="26"/>
                <w:szCs w:val="26"/>
              </w:rPr>
              <w:t>7. Chứng từ thực hiện nghĩa vụ tài chính; giấy tờ liên quan đến việc miễn, giảm nghĩa vụ tài chính về đất đai, tài sản gắn liền với đất -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981422" w:rsidRPr="005B3D70" w:rsidRDefault="00981422" w:rsidP="008968FB">
            <w:pPr>
              <w:ind w:right="0"/>
              <w:jc w:val="both"/>
              <w:rPr>
                <w:b/>
                <w:sz w:val="26"/>
                <w:szCs w:val="26"/>
              </w:rPr>
            </w:pPr>
            <w:r w:rsidRPr="005B3D70">
              <w:rPr>
                <w:sz w:val="26"/>
                <w:szCs w:val="26"/>
              </w:rPr>
              <w:t>8.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tc>
        <w:tc>
          <w:tcPr>
            <w:tcW w:w="851" w:type="dxa"/>
            <w:gridSpan w:val="2"/>
            <w:tcBorders>
              <w:left w:val="single" w:sz="4" w:space="0" w:color="auto"/>
              <w:bottom w:val="single" w:sz="4" w:space="0" w:color="auto"/>
              <w:right w:val="single" w:sz="4" w:space="0" w:color="auto"/>
            </w:tcBorders>
          </w:tcPr>
          <w:p w:rsidR="00981422" w:rsidRPr="005B3D70" w:rsidRDefault="00981422" w:rsidP="008968FB">
            <w:pPr>
              <w:ind w:left="120" w:right="0"/>
              <w:jc w:val="center"/>
              <w:rPr>
                <w:b/>
                <w:sz w:val="26"/>
                <w:szCs w:val="26"/>
              </w:rPr>
            </w:pPr>
            <w:r w:rsidRPr="005B3D70">
              <w:rPr>
                <w:sz w:val="26"/>
                <w:szCs w:val="26"/>
              </w:rPr>
              <w:lastRenderedPageBreak/>
              <w:t>01</w:t>
            </w: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jc w:val="center"/>
              <w:rPr>
                <w:b/>
                <w:sz w:val="26"/>
                <w:szCs w:val="26"/>
              </w:rPr>
            </w:pPr>
            <w:r>
              <w:rPr>
                <w:sz w:val="26"/>
                <w:szCs w:val="26"/>
              </w:rPr>
              <w:t>01</w:t>
            </w: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r>
              <w:rPr>
                <w:sz w:val="26"/>
                <w:szCs w:val="26"/>
              </w:rPr>
              <w:t>01</w:t>
            </w: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jc w:val="center"/>
              <w:rPr>
                <w:b/>
                <w:sz w:val="26"/>
                <w:szCs w:val="26"/>
              </w:rPr>
            </w:pPr>
            <w:r>
              <w:rPr>
                <w:sz w:val="26"/>
                <w:szCs w:val="26"/>
              </w:rPr>
              <w:t>01</w:t>
            </w: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jc w:val="center"/>
              <w:rPr>
                <w:b/>
                <w:sz w:val="26"/>
                <w:szCs w:val="26"/>
              </w:rPr>
            </w:pPr>
            <w:r>
              <w:rPr>
                <w:sz w:val="26"/>
                <w:szCs w:val="26"/>
              </w:rPr>
              <w:t>01</w:t>
            </w: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jc w:val="center"/>
              <w:rPr>
                <w:b/>
                <w:sz w:val="26"/>
                <w:szCs w:val="26"/>
              </w:rPr>
            </w:pPr>
            <w:r>
              <w:rPr>
                <w:sz w:val="26"/>
                <w:szCs w:val="26"/>
              </w:rPr>
              <w:t>01</w:t>
            </w: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jc w:val="center"/>
              <w:rPr>
                <w:b/>
                <w:sz w:val="26"/>
                <w:szCs w:val="26"/>
              </w:rPr>
            </w:pPr>
            <w:r>
              <w:rPr>
                <w:sz w:val="26"/>
                <w:szCs w:val="26"/>
              </w:rPr>
              <w:t>01</w:t>
            </w: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rPr>
                <w:b/>
                <w:sz w:val="26"/>
                <w:szCs w:val="26"/>
              </w:rPr>
            </w:pPr>
          </w:p>
          <w:p w:rsidR="00981422" w:rsidRPr="005B3D70" w:rsidRDefault="00981422" w:rsidP="008968FB">
            <w:pPr>
              <w:ind w:right="0"/>
              <w:jc w:val="center"/>
              <w:rPr>
                <w:b/>
                <w:sz w:val="26"/>
                <w:szCs w:val="26"/>
              </w:rPr>
            </w:pPr>
            <w:r>
              <w:rPr>
                <w:sz w:val="26"/>
                <w:szCs w:val="26"/>
              </w:rPr>
              <w:t>01</w:t>
            </w: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p w:rsidR="00981422" w:rsidRPr="005B3D70" w:rsidRDefault="00981422" w:rsidP="008968FB">
            <w:pPr>
              <w:ind w:right="0"/>
              <w:jc w:val="center"/>
              <w:rPr>
                <w:b/>
                <w:sz w:val="26"/>
                <w:szCs w:val="26"/>
              </w:rPr>
            </w:pPr>
          </w:p>
        </w:tc>
        <w:tc>
          <w:tcPr>
            <w:tcW w:w="1134" w:type="dxa"/>
            <w:tcBorders>
              <w:left w:val="single" w:sz="4" w:space="0" w:color="auto"/>
              <w:bottom w:val="single" w:sz="4" w:space="0" w:color="auto"/>
            </w:tcBorders>
          </w:tcPr>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r>
              <w:rPr>
                <w:sz w:val="26"/>
                <w:szCs w:val="26"/>
              </w:rPr>
              <w:t>01</w:t>
            </w: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Default="00981422" w:rsidP="008968FB">
            <w:pPr>
              <w:ind w:left="120" w:right="0"/>
              <w:jc w:val="center"/>
              <w:rPr>
                <w:b/>
                <w:sz w:val="26"/>
                <w:szCs w:val="26"/>
              </w:rPr>
            </w:pPr>
          </w:p>
          <w:p w:rsidR="00981422"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r>
              <w:rPr>
                <w:sz w:val="26"/>
                <w:szCs w:val="26"/>
              </w:rPr>
              <w:t>01</w:t>
            </w: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r w:rsidRPr="005B3D70">
              <w:rPr>
                <w:sz w:val="26"/>
                <w:szCs w:val="26"/>
              </w:rPr>
              <w:t>01</w:t>
            </w: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jc w:val="center"/>
              <w:rPr>
                <w:b/>
                <w:sz w:val="26"/>
                <w:szCs w:val="26"/>
              </w:rPr>
            </w:pPr>
            <w:r w:rsidRPr="005B3D70">
              <w:rPr>
                <w:sz w:val="26"/>
                <w:szCs w:val="26"/>
              </w:rPr>
              <w:t>01</w:t>
            </w: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r>
              <w:rPr>
                <w:sz w:val="26"/>
                <w:szCs w:val="26"/>
              </w:rPr>
              <w:t>01</w:t>
            </w: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Default="00981422" w:rsidP="008968FB">
            <w:pPr>
              <w:ind w:left="120" w:right="0"/>
              <w:jc w:val="center"/>
              <w:rPr>
                <w:b/>
                <w:sz w:val="26"/>
                <w:szCs w:val="26"/>
              </w:rPr>
            </w:pPr>
          </w:p>
          <w:p w:rsidR="00981422" w:rsidRDefault="00981422" w:rsidP="008968FB">
            <w:pPr>
              <w:ind w:left="120" w:right="0"/>
              <w:jc w:val="center"/>
              <w:rPr>
                <w:b/>
                <w:sz w:val="26"/>
                <w:szCs w:val="26"/>
              </w:rPr>
            </w:pPr>
          </w:p>
          <w:p w:rsidR="00981422" w:rsidRDefault="00981422" w:rsidP="008968FB">
            <w:pPr>
              <w:ind w:left="120" w:right="0"/>
              <w:jc w:val="center"/>
              <w:rPr>
                <w:b/>
                <w:sz w:val="26"/>
                <w:szCs w:val="26"/>
              </w:rPr>
            </w:pPr>
          </w:p>
          <w:p w:rsidR="00981422" w:rsidRDefault="00981422" w:rsidP="008968FB">
            <w:pPr>
              <w:ind w:left="120" w:right="0"/>
              <w:jc w:val="center"/>
              <w:rPr>
                <w:b/>
                <w:sz w:val="26"/>
                <w:szCs w:val="26"/>
              </w:rPr>
            </w:pPr>
          </w:p>
          <w:p w:rsidR="00981422"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r w:rsidRPr="005B3D70">
              <w:rPr>
                <w:sz w:val="26"/>
                <w:szCs w:val="26"/>
              </w:rPr>
              <w:t>01</w:t>
            </w: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jc w:val="center"/>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jc w:val="center"/>
              <w:rPr>
                <w:b/>
                <w:sz w:val="26"/>
                <w:szCs w:val="26"/>
              </w:rPr>
            </w:pPr>
            <w:r>
              <w:rPr>
                <w:sz w:val="26"/>
                <w:szCs w:val="26"/>
              </w:rPr>
              <w:t>01</w:t>
            </w: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p w:rsidR="00981422" w:rsidRPr="005B3D70" w:rsidRDefault="00981422" w:rsidP="008968FB">
            <w:pPr>
              <w:ind w:left="120" w:right="0"/>
              <w:jc w:val="center"/>
              <w:rPr>
                <w:b/>
                <w:sz w:val="26"/>
                <w:szCs w:val="26"/>
              </w:rPr>
            </w:pPr>
            <w:r>
              <w:rPr>
                <w:sz w:val="26"/>
                <w:szCs w:val="26"/>
              </w:rPr>
              <w:t>01</w:t>
            </w:r>
          </w:p>
          <w:p w:rsidR="00981422" w:rsidRPr="005B3D70" w:rsidRDefault="00981422" w:rsidP="008968FB">
            <w:pPr>
              <w:ind w:left="120" w:right="0"/>
              <w:rPr>
                <w:b/>
                <w:sz w:val="26"/>
                <w:szCs w:val="26"/>
              </w:rPr>
            </w:pPr>
          </w:p>
          <w:p w:rsidR="00981422" w:rsidRPr="005B3D70" w:rsidRDefault="00981422" w:rsidP="008968FB">
            <w:pPr>
              <w:ind w:left="120" w:right="0"/>
              <w:rPr>
                <w:b/>
                <w:sz w:val="26"/>
                <w:szCs w:val="26"/>
              </w:rPr>
            </w:pPr>
          </w:p>
        </w:tc>
      </w:tr>
      <w:tr w:rsidR="00981422" w:rsidRPr="005B3D70" w:rsidTr="00981422">
        <w:tc>
          <w:tcPr>
            <w:tcW w:w="673" w:type="dxa"/>
          </w:tcPr>
          <w:p w:rsidR="00981422" w:rsidRPr="009B2285" w:rsidRDefault="00981422" w:rsidP="008968FB">
            <w:pPr>
              <w:ind w:right="0"/>
              <w:jc w:val="center"/>
              <w:rPr>
                <w:b/>
                <w:sz w:val="26"/>
                <w:szCs w:val="26"/>
              </w:rPr>
            </w:pPr>
            <w:r>
              <w:rPr>
                <w:b/>
                <w:sz w:val="26"/>
                <w:szCs w:val="26"/>
              </w:rPr>
              <w:lastRenderedPageBreak/>
              <w:t>5.4</w:t>
            </w:r>
          </w:p>
        </w:tc>
        <w:tc>
          <w:tcPr>
            <w:tcW w:w="8825" w:type="dxa"/>
            <w:gridSpan w:val="6"/>
          </w:tcPr>
          <w:p w:rsidR="00981422" w:rsidRPr="009B2285" w:rsidRDefault="00981422" w:rsidP="008968FB">
            <w:pPr>
              <w:ind w:right="0"/>
              <w:jc w:val="both"/>
              <w:rPr>
                <w:b/>
                <w:sz w:val="26"/>
                <w:szCs w:val="26"/>
              </w:rPr>
            </w:pPr>
            <w:r w:rsidRPr="009B2285">
              <w:rPr>
                <w:b/>
                <w:sz w:val="26"/>
                <w:szCs w:val="26"/>
              </w:rPr>
              <w:t>Số lượng hồ sơ</w:t>
            </w:r>
          </w:p>
        </w:tc>
      </w:tr>
      <w:tr w:rsidR="00981422" w:rsidRPr="005B3D70" w:rsidTr="00981422">
        <w:tc>
          <w:tcPr>
            <w:tcW w:w="673" w:type="dxa"/>
          </w:tcPr>
          <w:p w:rsidR="00981422" w:rsidRPr="009B2285" w:rsidRDefault="00981422" w:rsidP="008968FB">
            <w:pPr>
              <w:ind w:right="0"/>
              <w:jc w:val="center"/>
              <w:rPr>
                <w:b/>
                <w:sz w:val="26"/>
                <w:szCs w:val="26"/>
              </w:rPr>
            </w:pPr>
          </w:p>
        </w:tc>
        <w:tc>
          <w:tcPr>
            <w:tcW w:w="8825" w:type="dxa"/>
            <w:gridSpan w:val="6"/>
          </w:tcPr>
          <w:p w:rsidR="00981422" w:rsidRPr="005B3D70" w:rsidRDefault="00981422" w:rsidP="008968FB">
            <w:pPr>
              <w:ind w:right="0"/>
              <w:jc w:val="both"/>
              <w:rPr>
                <w:b/>
                <w:sz w:val="26"/>
                <w:szCs w:val="26"/>
              </w:rPr>
            </w:pPr>
            <w:r w:rsidRPr="005B3D70">
              <w:rPr>
                <w:sz w:val="26"/>
                <w:szCs w:val="26"/>
              </w:rPr>
              <w:t xml:space="preserve">01 bộ </w:t>
            </w:r>
          </w:p>
        </w:tc>
      </w:tr>
      <w:tr w:rsidR="00981422" w:rsidRPr="005B3D70" w:rsidTr="00981422">
        <w:tc>
          <w:tcPr>
            <w:tcW w:w="673" w:type="dxa"/>
          </w:tcPr>
          <w:p w:rsidR="00981422" w:rsidRPr="009B2285" w:rsidRDefault="00981422" w:rsidP="008968FB">
            <w:pPr>
              <w:ind w:right="0"/>
              <w:jc w:val="center"/>
              <w:rPr>
                <w:b/>
                <w:sz w:val="26"/>
                <w:szCs w:val="26"/>
              </w:rPr>
            </w:pPr>
            <w:r>
              <w:rPr>
                <w:b/>
                <w:sz w:val="26"/>
                <w:szCs w:val="26"/>
              </w:rPr>
              <w:t>5.5</w:t>
            </w:r>
          </w:p>
        </w:tc>
        <w:tc>
          <w:tcPr>
            <w:tcW w:w="8825" w:type="dxa"/>
            <w:gridSpan w:val="6"/>
          </w:tcPr>
          <w:p w:rsidR="00981422" w:rsidRPr="009B2285" w:rsidRDefault="00981422" w:rsidP="008968FB">
            <w:pPr>
              <w:ind w:right="0"/>
              <w:jc w:val="both"/>
              <w:rPr>
                <w:b/>
                <w:sz w:val="26"/>
                <w:szCs w:val="26"/>
              </w:rPr>
            </w:pPr>
            <w:r w:rsidRPr="009B2285">
              <w:rPr>
                <w:b/>
                <w:sz w:val="26"/>
                <w:szCs w:val="26"/>
              </w:rPr>
              <w:t>Thời gian xử lý</w:t>
            </w:r>
          </w:p>
        </w:tc>
      </w:tr>
      <w:tr w:rsidR="00981422" w:rsidRPr="005B3D70" w:rsidTr="00981422">
        <w:tc>
          <w:tcPr>
            <w:tcW w:w="673" w:type="dxa"/>
          </w:tcPr>
          <w:p w:rsidR="00981422" w:rsidRPr="009B2285" w:rsidRDefault="00981422" w:rsidP="008968FB">
            <w:pPr>
              <w:ind w:right="0"/>
              <w:jc w:val="center"/>
              <w:rPr>
                <w:b/>
                <w:sz w:val="26"/>
                <w:szCs w:val="26"/>
              </w:rPr>
            </w:pPr>
          </w:p>
        </w:tc>
        <w:tc>
          <w:tcPr>
            <w:tcW w:w="8825" w:type="dxa"/>
            <w:gridSpan w:val="6"/>
          </w:tcPr>
          <w:p w:rsidR="00981422" w:rsidRPr="005B3D70" w:rsidRDefault="00881A74" w:rsidP="008968FB">
            <w:pPr>
              <w:ind w:right="0"/>
              <w:jc w:val="both"/>
              <w:rPr>
                <w:b/>
                <w:sz w:val="26"/>
                <w:szCs w:val="26"/>
              </w:rPr>
            </w:pPr>
            <w:r>
              <w:rPr>
                <w:sz w:val="26"/>
                <w:szCs w:val="26"/>
              </w:rPr>
              <w:t>- Không quá 2</w:t>
            </w:r>
            <w:r w:rsidR="00981422" w:rsidRPr="005B3D70">
              <w:rPr>
                <w:sz w:val="26"/>
                <w:szCs w:val="26"/>
              </w:rPr>
              <w:t>0 ngày (không kể từ ngày nhận đủ hồ sơ hợp lệ). Thời gian này không bao gồm thời gian thực hiện nghĩa vụ tài chính của người sử dụng đất, thời gian xem xét xử lý đối với trường hợp sử dụng đất có vi phạm pháp luật, thời gian trưng cầu giám định.</w:t>
            </w:r>
          </w:p>
          <w:p w:rsidR="00981422" w:rsidRPr="005B3D70" w:rsidRDefault="00981422" w:rsidP="008968FB">
            <w:pPr>
              <w:ind w:right="0"/>
              <w:jc w:val="both"/>
              <w:rPr>
                <w:b/>
                <w:sz w:val="26"/>
                <w:szCs w:val="26"/>
              </w:rPr>
            </w:pPr>
            <w:r w:rsidRPr="005B3D70">
              <w:rPr>
                <w:sz w:val="26"/>
                <w:szCs w:val="26"/>
              </w:rPr>
              <w:t xml:space="preserve">- Không quá </w:t>
            </w:r>
            <w:r w:rsidR="00881A74">
              <w:rPr>
                <w:sz w:val="26"/>
                <w:szCs w:val="26"/>
              </w:rPr>
              <w:t>30</w:t>
            </w:r>
            <w:r w:rsidRPr="005B3D70">
              <w:rPr>
                <w:sz w:val="26"/>
                <w:szCs w:val="26"/>
              </w:rPr>
              <w:t xml:space="preserve"> ngày đối với các xã vùng sâu, vùng xa, vùng có điều kiện kinh tế  -  xã hội khó khăn.</w:t>
            </w:r>
          </w:p>
        </w:tc>
      </w:tr>
      <w:tr w:rsidR="00981422" w:rsidRPr="005B3D70" w:rsidTr="00981422">
        <w:tc>
          <w:tcPr>
            <w:tcW w:w="673" w:type="dxa"/>
          </w:tcPr>
          <w:p w:rsidR="00981422" w:rsidRPr="009B2285" w:rsidRDefault="00981422" w:rsidP="008968FB">
            <w:pPr>
              <w:ind w:right="0"/>
              <w:jc w:val="center"/>
              <w:rPr>
                <w:b/>
                <w:sz w:val="26"/>
                <w:szCs w:val="26"/>
              </w:rPr>
            </w:pPr>
            <w:r>
              <w:rPr>
                <w:b/>
                <w:sz w:val="26"/>
                <w:szCs w:val="26"/>
              </w:rPr>
              <w:t>5.6</w:t>
            </w:r>
          </w:p>
        </w:tc>
        <w:tc>
          <w:tcPr>
            <w:tcW w:w="8825" w:type="dxa"/>
            <w:gridSpan w:val="6"/>
          </w:tcPr>
          <w:p w:rsidR="00981422" w:rsidRPr="009B2285" w:rsidRDefault="00981422" w:rsidP="008968FB">
            <w:pPr>
              <w:ind w:right="0"/>
              <w:jc w:val="both"/>
              <w:rPr>
                <w:b/>
                <w:sz w:val="26"/>
                <w:szCs w:val="26"/>
              </w:rPr>
            </w:pPr>
            <w:r w:rsidRPr="009B2285">
              <w:rPr>
                <w:b/>
                <w:sz w:val="26"/>
                <w:szCs w:val="26"/>
              </w:rPr>
              <w:t>Nơi tiếp nhận và trả kết quả</w:t>
            </w:r>
          </w:p>
        </w:tc>
      </w:tr>
      <w:tr w:rsidR="00981422" w:rsidRPr="005B3D70" w:rsidTr="00981422">
        <w:tc>
          <w:tcPr>
            <w:tcW w:w="673" w:type="dxa"/>
          </w:tcPr>
          <w:p w:rsidR="00981422" w:rsidRPr="005B3D70" w:rsidRDefault="00981422" w:rsidP="008968FB">
            <w:pPr>
              <w:ind w:right="0"/>
              <w:jc w:val="both"/>
              <w:rPr>
                <w:b/>
                <w:sz w:val="26"/>
                <w:szCs w:val="26"/>
              </w:rPr>
            </w:pPr>
          </w:p>
        </w:tc>
        <w:tc>
          <w:tcPr>
            <w:tcW w:w="8825" w:type="dxa"/>
            <w:gridSpan w:val="6"/>
          </w:tcPr>
          <w:p w:rsidR="00981422" w:rsidRPr="005B3D70" w:rsidRDefault="00981422" w:rsidP="008968FB">
            <w:pPr>
              <w:ind w:right="0"/>
              <w:jc w:val="both"/>
              <w:rPr>
                <w:b/>
                <w:sz w:val="26"/>
                <w:szCs w:val="26"/>
              </w:rPr>
            </w:pPr>
            <w:r w:rsidRPr="005B3D70">
              <w:rPr>
                <w:sz w:val="26"/>
                <w:szCs w:val="26"/>
              </w:rPr>
              <w:t>Bộ phận tiếp nhận và trả kết quả của UBND huyện</w:t>
            </w:r>
          </w:p>
        </w:tc>
      </w:tr>
      <w:tr w:rsidR="00981422" w:rsidRPr="005B3D70" w:rsidTr="00981422">
        <w:tc>
          <w:tcPr>
            <w:tcW w:w="673" w:type="dxa"/>
          </w:tcPr>
          <w:p w:rsidR="00981422" w:rsidRPr="009B2285" w:rsidRDefault="00981422" w:rsidP="008968FB">
            <w:pPr>
              <w:ind w:right="0"/>
              <w:jc w:val="both"/>
              <w:rPr>
                <w:b/>
                <w:sz w:val="26"/>
                <w:szCs w:val="26"/>
              </w:rPr>
            </w:pPr>
            <w:r>
              <w:rPr>
                <w:b/>
                <w:sz w:val="26"/>
                <w:szCs w:val="26"/>
              </w:rPr>
              <w:t>5.7</w:t>
            </w:r>
          </w:p>
        </w:tc>
        <w:tc>
          <w:tcPr>
            <w:tcW w:w="8825" w:type="dxa"/>
            <w:gridSpan w:val="6"/>
          </w:tcPr>
          <w:p w:rsidR="00981422" w:rsidRPr="009B2285" w:rsidRDefault="00981422" w:rsidP="008968FB">
            <w:pPr>
              <w:ind w:right="0"/>
              <w:jc w:val="both"/>
              <w:rPr>
                <w:b/>
                <w:sz w:val="26"/>
                <w:szCs w:val="26"/>
              </w:rPr>
            </w:pPr>
            <w:r w:rsidRPr="009B2285">
              <w:rPr>
                <w:b/>
                <w:sz w:val="26"/>
                <w:szCs w:val="26"/>
              </w:rPr>
              <w:t>Lệ phí</w:t>
            </w:r>
          </w:p>
        </w:tc>
      </w:tr>
      <w:tr w:rsidR="00981422" w:rsidRPr="005B3D70" w:rsidTr="00981422">
        <w:tc>
          <w:tcPr>
            <w:tcW w:w="673" w:type="dxa"/>
            <w:tcBorders>
              <w:top w:val="single" w:sz="4" w:space="0" w:color="000000"/>
              <w:left w:val="single" w:sz="4" w:space="0" w:color="000000"/>
              <w:bottom w:val="single" w:sz="4" w:space="0" w:color="000000"/>
              <w:right w:val="single" w:sz="4" w:space="0" w:color="000000"/>
            </w:tcBorders>
          </w:tcPr>
          <w:p w:rsidR="00981422" w:rsidRPr="005B3D70" w:rsidRDefault="00981422" w:rsidP="008968FB">
            <w:pPr>
              <w:ind w:right="0"/>
              <w:jc w:val="both"/>
              <w:rPr>
                <w:b/>
                <w:sz w:val="26"/>
                <w:szCs w:val="26"/>
              </w:rPr>
            </w:pPr>
          </w:p>
        </w:tc>
        <w:tc>
          <w:tcPr>
            <w:tcW w:w="8825" w:type="dxa"/>
            <w:gridSpan w:val="6"/>
            <w:tcBorders>
              <w:top w:val="single" w:sz="4" w:space="0" w:color="000000"/>
              <w:left w:val="single" w:sz="4" w:space="0" w:color="000000"/>
              <w:bottom w:val="single" w:sz="4" w:space="0" w:color="000000"/>
              <w:right w:val="single" w:sz="4" w:space="0" w:color="000000"/>
            </w:tcBorders>
          </w:tcPr>
          <w:p w:rsidR="00981422" w:rsidRPr="005B3D70" w:rsidRDefault="00981422" w:rsidP="008968FB">
            <w:pPr>
              <w:ind w:right="0"/>
              <w:jc w:val="both"/>
              <w:rPr>
                <w:b/>
                <w:sz w:val="26"/>
                <w:szCs w:val="26"/>
                <w:lang w:val="vi-VN"/>
              </w:rPr>
            </w:pPr>
            <w:r w:rsidRPr="005B3D70">
              <w:rPr>
                <w:sz w:val="26"/>
                <w:szCs w:val="26"/>
                <w:lang w:val="vi-VN"/>
              </w:rPr>
              <w:t>Mức thu theo Nghị quyết số 02/2015/NQ-HĐND ngày 09/01/2015 của Hội đồng nhân dân tỉnh về việc phê chuẩn mức thu, chế độ thu nộp, quản lý, sử dụng phí, lệ phí thuộc lĩnh vực TNMT trên địa bàn tỉnh Trà Vinh</w:t>
            </w:r>
            <w:r w:rsidRPr="005B3D70">
              <w:rPr>
                <w:sz w:val="26"/>
                <w:szCs w:val="26"/>
              </w:rPr>
              <w:t xml:space="preserve"> </w:t>
            </w:r>
          </w:p>
        </w:tc>
      </w:tr>
      <w:tr w:rsidR="00981422" w:rsidRPr="005B3D70" w:rsidTr="00981422">
        <w:tc>
          <w:tcPr>
            <w:tcW w:w="673" w:type="dxa"/>
            <w:tcBorders>
              <w:top w:val="single" w:sz="4" w:space="0" w:color="000000"/>
              <w:left w:val="single" w:sz="4" w:space="0" w:color="000000"/>
              <w:bottom w:val="single" w:sz="4" w:space="0" w:color="auto"/>
              <w:right w:val="single" w:sz="4" w:space="0" w:color="000000"/>
            </w:tcBorders>
          </w:tcPr>
          <w:p w:rsidR="00981422" w:rsidRPr="009B2285" w:rsidRDefault="00981422" w:rsidP="008968FB">
            <w:pPr>
              <w:ind w:right="0"/>
              <w:jc w:val="both"/>
              <w:rPr>
                <w:b/>
                <w:sz w:val="26"/>
                <w:szCs w:val="26"/>
              </w:rPr>
            </w:pPr>
            <w:r>
              <w:rPr>
                <w:b/>
                <w:sz w:val="26"/>
                <w:szCs w:val="26"/>
              </w:rPr>
              <w:t>5.8</w:t>
            </w:r>
          </w:p>
        </w:tc>
        <w:tc>
          <w:tcPr>
            <w:tcW w:w="8825" w:type="dxa"/>
            <w:gridSpan w:val="6"/>
            <w:tcBorders>
              <w:top w:val="single" w:sz="4" w:space="0" w:color="000000"/>
              <w:left w:val="single" w:sz="4" w:space="0" w:color="000000"/>
              <w:bottom w:val="single" w:sz="4" w:space="0" w:color="auto"/>
              <w:right w:val="single" w:sz="4" w:space="0" w:color="000000"/>
            </w:tcBorders>
          </w:tcPr>
          <w:p w:rsidR="00981422" w:rsidRPr="009B2285" w:rsidRDefault="00981422" w:rsidP="008968FB">
            <w:pPr>
              <w:ind w:right="0"/>
              <w:jc w:val="both"/>
              <w:rPr>
                <w:b/>
                <w:sz w:val="26"/>
                <w:szCs w:val="26"/>
              </w:rPr>
            </w:pPr>
            <w:r w:rsidRPr="009B2285">
              <w:rPr>
                <w:b/>
                <w:sz w:val="26"/>
                <w:szCs w:val="26"/>
              </w:rPr>
              <w:t>Quy trình xử lý công việc</w:t>
            </w: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9B2285" w:rsidRDefault="00981422" w:rsidP="008968FB">
            <w:pPr>
              <w:ind w:right="0"/>
              <w:jc w:val="center"/>
              <w:rPr>
                <w:b/>
                <w:sz w:val="26"/>
                <w:szCs w:val="26"/>
              </w:rPr>
            </w:pPr>
            <w:r w:rsidRPr="009B2285">
              <w:rPr>
                <w:b/>
                <w:sz w:val="26"/>
                <w:szCs w:val="26"/>
              </w:rPr>
              <w:t>TT</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9B2285" w:rsidRDefault="00981422" w:rsidP="008968FB">
            <w:pPr>
              <w:ind w:right="0"/>
              <w:jc w:val="center"/>
              <w:rPr>
                <w:b/>
                <w:sz w:val="26"/>
                <w:szCs w:val="26"/>
              </w:rPr>
            </w:pPr>
            <w:r w:rsidRPr="009B2285">
              <w:rPr>
                <w:b/>
                <w:sz w:val="26"/>
                <w:szCs w:val="26"/>
              </w:rPr>
              <w:t>Trình tự</w:t>
            </w: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9B2285" w:rsidRDefault="00981422" w:rsidP="008968FB">
            <w:pPr>
              <w:ind w:right="0"/>
              <w:jc w:val="center"/>
              <w:rPr>
                <w:b/>
                <w:sz w:val="26"/>
                <w:szCs w:val="26"/>
              </w:rPr>
            </w:pPr>
            <w:r w:rsidRPr="009B2285">
              <w:rPr>
                <w:b/>
                <w:sz w:val="26"/>
                <w:szCs w:val="26"/>
              </w:rPr>
              <w:t>Trách nhiệm</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9B2285" w:rsidRDefault="00981422" w:rsidP="008968FB">
            <w:pPr>
              <w:ind w:right="0"/>
              <w:jc w:val="center"/>
              <w:rPr>
                <w:b/>
                <w:sz w:val="26"/>
                <w:szCs w:val="26"/>
              </w:rPr>
            </w:pPr>
            <w:r w:rsidRPr="009B2285">
              <w:rPr>
                <w:b/>
                <w:sz w:val="26"/>
                <w:szCs w:val="26"/>
              </w:rPr>
              <w:t>Thời gian</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9B2285" w:rsidRDefault="00981422" w:rsidP="008968FB">
            <w:pPr>
              <w:ind w:right="0"/>
              <w:jc w:val="center"/>
              <w:rPr>
                <w:b/>
                <w:sz w:val="26"/>
                <w:szCs w:val="26"/>
              </w:rPr>
            </w:pPr>
            <w:r w:rsidRPr="009B2285">
              <w:rPr>
                <w:b/>
                <w:sz w:val="26"/>
                <w:szCs w:val="26"/>
              </w:rPr>
              <w:t>Biểu mẫu/Kết quả</w:t>
            </w: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B1</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pStyle w:val="NormalWeb"/>
              <w:shd w:val="clear" w:color="auto" w:fill="FFFFFF"/>
              <w:spacing w:before="0" w:beforeAutospacing="0" w:after="0" w:afterAutospacing="0"/>
              <w:jc w:val="both"/>
              <w:rPr>
                <w:sz w:val="26"/>
                <w:szCs w:val="26"/>
              </w:rPr>
            </w:pPr>
            <w:r w:rsidRPr="005B3D70">
              <w:rPr>
                <w:sz w:val="26"/>
                <w:szCs w:val="26"/>
              </w:rPr>
              <w:t>Tiếp nhận hồ sơ viết giấy biên nhận hẹn trả kết quả và vào Sổ theo dõi hồ sơ và phần mềm điện tử (nếu có)</w:t>
            </w:r>
          </w:p>
          <w:p w:rsidR="00981422" w:rsidRPr="005B3D70" w:rsidRDefault="00981422" w:rsidP="008968FB">
            <w:pPr>
              <w:pStyle w:val="NormalWeb"/>
              <w:shd w:val="clear" w:color="auto" w:fill="FFFFFF"/>
              <w:spacing w:before="0" w:beforeAutospacing="0" w:after="0" w:afterAutospacing="0"/>
              <w:jc w:val="both"/>
              <w:rPr>
                <w:sz w:val="26"/>
                <w:szCs w:val="26"/>
              </w:rPr>
            </w:pPr>
            <w:r w:rsidRPr="005B3D70">
              <w:rPr>
                <w:sz w:val="26"/>
                <w:szCs w:val="26"/>
              </w:rPr>
              <w:t>+ Trường hợp hồ sơ đã đầy đủ, hợp lệ ra giấy tiếp nhận hẹn trả kết quả</w:t>
            </w:r>
          </w:p>
          <w:p w:rsidR="00981422" w:rsidRPr="005B3D70" w:rsidRDefault="00981422" w:rsidP="008968FB">
            <w:pPr>
              <w:ind w:right="0"/>
              <w:jc w:val="both"/>
              <w:rPr>
                <w:b/>
                <w:sz w:val="26"/>
                <w:szCs w:val="26"/>
              </w:rPr>
            </w:pPr>
            <w:r w:rsidRPr="005B3D70">
              <w:rPr>
                <w:sz w:val="26"/>
                <w:szCs w:val="26"/>
              </w:rPr>
              <w:t>+ Trường hợp hồ sơ thiếu hoặc không hợp lệ thì giải thích, hướng dẫn để người đến nộp hồ sơ bổ sung hồ sơ theo đúng quy định</w:t>
            </w:r>
          </w:p>
          <w:p w:rsidR="00981422" w:rsidRPr="005B3D70" w:rsidRDefault="00981422" w:rsidP="008968FB">
            <w:pPr>
              <w:ind w:right="0"/>
              <w:jc w:val="both"/>
              <w:rPr>
                <w:b/>
                <w:sz w:val="26"/>
                <w:szCs w:val="26"/>
              </w:rPr>
            </w:pPr>
            <w:r w:rsidRPr="005B3D70">
              <w:rPr>
                <w:sz w:val="26"/>
                <w:szCs w:val="26"/>
              </w:rPr>
              <w:t xml:space="preserve">Chuyển hồ sơ đến Phòng Tài nguyên và Môi trường </w:t>
            </w: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Bộ phận TN&amp;TKQ</w:t>
            </w:r>
          </w:p>
          <w:p w:rsidR="00981422" w:rsidRPr="005B3D70" w:rsidRDefault="00981422" w:rsidP="008968FB">
            <w:pPr>
              <w:ind w:right="0"/>
              <w:jc w:val="center"/>
              <w:rPr>
                <w:b/>
                <w:sz w:val="26"/>
                <w:szCs w:val="26"/>
              </w:rPr>
            </w:pPr>
            <w:r w:rsidRPr="005B3D70">
              <w:rPr>
                <w:sz w:val="26"/>
                <w:szCs w:val="26"/>
              </w:rPr>
              <w:t>Phòng chuyên môn</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½ ngày</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Thành phần hồ sơ theo mục 5.</w:t>
            </w:r>
            <w:r>
              <w:rPr>
                <w:sz w:val="26"/>
                <w:szCs w:val="26"/>
              </w:rPr>
              <w:t>3</w:t>
            </w:r>
          </w:p>
          <w:p w:rsidR="00981422" w:rsidRPr="005B3D70" w:rsidRDefault="00981422" w:rsidP="008968FB">
            <w:pPr>
              <w:ind w:right="0"/>
              <w:jc w:val="center"/>
              <w:rPr>
                <w:b/>
                <w:sz w:val="26"/>
                <w:szCs w:val="26"/>
              </w:rPr>
            </w:pPr>
            <w:r w:rsidRPr="005B3D70">
              <w:rPr>
                <w:sz w:val="26"/>
                <w:szCs w:val="26"/>
              </w:rPr>
              <w:t xml:space="preserve">Giấy biên nhận </w:t>
            </w:r>
          </w:p>
          <w:p w:rsidR="00981422" w:rsidRPr="005B3D70" w:rsidRDefault="00981422" w:rsidP="008968FB">
            <w:pPr>
              <w:ind w:right="0"/>
              <w:jc w:val="center"/>
              <w:rPr>
                <w:b/>
                <w:sz w:val="26"/>
                <w:szCs w:val="26"/>
              </w:rPr>
            </w:pPr>
            <w:r w:rsidRPr="005B3D70">
              <w:rPr>
                <w:sz w:val="26"/>
                <w:szCs w:val="26"/>
              </w:rPr>
              <w:t>Phiếu giao nhận hồ sơ</w:t>
            </w: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B2</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both"/>
              <w:rPr>
                <w:b/>
                <w:sz w:val="26"/>
                <w:szCs w:val="26"/>
              </w:rPr>
            </w:pPr>
            <w:r w:rsidRPr="005B3D70">
              <w:rPr>
                <w:sz w:val="26"/>
                <w:szCs w:val="26"/>
              </w:rPr>
              <w:t xml:space="preserve">Chuyển hồ sơ đến Văn phòng đăng ký đất đai </w:t>
            </w: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 xml:space="preserve">Chuyên viên phòng </w:t>
            </w:r>
            <w:r w:rsidRPr="005B3D70">
              <w:rPr>
                <w:sz w:val="26"/>
                <w:szCs w:val="26"/>
              </w:rPr>
              <w:lastRenderedPageBreak/>
              <w:t>chuyên môn</w:t>
            </w:r>
          </w:p>
          <w:p w:rsidR="00981422" w:rsidRPr="005B3D70" w:rsidRDefault="00981422" w:rsidP="008968FB">
            <w:pPr>
              <w:ind w:right="0"/>
              <w:jc w:val="center"/>
              <w:rPr>
                <w:b/>
                <w:sz w:val="26"/>
                <w:szCs w:val="26"/>
              </w:rPr>
            </w:pPr>
            <w:r w:rsidRPr="005B3D70">
              <w:rPr>
                <w:sz w:val="26"/>
                <w:szCs w:val="26"/>
              </w:rPr>
              <w:t>Văn phòng đăng ký đất đai</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lastRenderedPageBreak/>
              <w:t>01 ngày</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Phiếu giao nhận hồ sơ</w:t>
            </w: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lastRenderedPageBreak/>
              <w:t>B3</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both"/>
              <w:rPr>
                <w:b/>
                <w:sz w:val="26"/>
                <w:szCs w:val="26"/>
              </w:rPr>
            </w:pPr>
            <w:r w:rsidRPr="005B3D70">
              <w:rPr>
                <w:sz w:val="26"/>
                <w:szCs w:val="26"/>
              </w:rPr>
              <w:t>- Tiến hành kiểm tra hồ sơ, gửi văn bản đến các cơ quan có liên quan xin ý kiến</w:t>
            </w:r>
          </w:p>
          <w:p w:rsidR="00981422" w:rsidRPr="005B3D70" w:rsidRDefault="00981422" w:rsidP="008968FB">
            <w:pPr>
              <w:ind w:right="0"/>
              <w:jc w:val="both"/>
              <w:rPr>
                <w:b/>
                <w:sz w:val="26"/>
                <w:szCs w:val="26"/>
              </w:rPr>
            </w:pPr>
            <w:r w:rsidRPr="005B3D70">
              <w:rPr>
                <w:sz w:val="26"/>
                <w:szCs w:val="26"/>
              </w:rPr>
              <w:t>- Kiểm tra, xác nhận sơ đồ tài sản gắn liền với đất đối với tổ chức trong nước, cơ sở tôn giáo, tổ chức nước ngoài, cá nhân nước ngoài, người Việt Nam định cư ở nước ngoài thực hiện dự án đầu tư mà sơ đồ đó chưa có xác nhận của tổ chức có tư cách pháp nhân về hoạt động xây dựng hoặc hoạt động đo đạc bản đồ</w:t>
            </w:r>
          </w:p>
          <w:p w:rsidR="00981422" w:rsidRPr="005B3D70" w:rsidRDefault="00981422" w:rsidP="008968FB">
            <w:pPr>
              <w:ind w:right="0"/>
              <w:jc w:val="both"/>
              <w:rPr>
                <w:b/>
                <w:sz w:val="26"/>
                <w:szCs w:val="26"/>
              </w:rPr>
            </w:pPr>
            <w:r w:rsidRPr="005B3D70">
              <w:rPr>
                <w:sz w:val="26"/>
                <w:szCs w:val="26"/>
              </w:rPr>
              <w:t>- Cập nhật thông tin vào hồ sơ địa chính, cơ sở dữ liệu đất đai (nếu có);</w:t>
            </w:r>
          </w:p>
          <w:p w:rsidR="00981422" w:rsidRPr="005B3D70" w:rsidRDefault="00981422" w:rsidP="008968FB">
            <w:pPr>
              <w:ind w:right="0"/>
              <w:jc w:val="both"/>
              <w:rPr>
                <w:b/>
                <w:sz w:val="26"/>
                <w:szCs w:val="26"/>
              </w:rPr>
            </w:pPr>
            <w:r w:rsidRPr="005B3D70">
              <w:rPr>
                <w:sz w:val="26"/>
                <w:szCs w:val="26"/>
              </w:rPr>
              <w:t>- Gửi số liệu địa chính đến cơ quan thuế để xác định và thông báo thu nghĩa vụ tài chính</w:t>
            </w:r>
          </w:p>
          <w:p w:rsidR="00981422" w:rsidRPr="005B3D70" w:rsidRDefault="00981422" w:rsidP="008968FB">
            <w:pPr>
              <w:ind w:right="0"/>
              <w:jc w:val="both"/>
              <w:rPr>
                <w:b/>
                <w:sz w:val="26"/>
                <w:szCs w:val="26"/>
              </w:rPr>
            </w:pP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Văn phòng đăng ký đất đai</w:t>
            </w:r>
          </w:p>
          <w:p w:rsidR="00981422" w:rsidRPr="005B3D70" w:rsidRDefault="00981422" w:rsidP="008968FB">
            <w:pPr>
              <w:ind w:right="0"/>
              <w:jc w:val="center"/>
              <w:rPr>
                <w:b/>
                <w:sz w:val="26"/>
                <w:szCs w:val="26"/>
              </w:rPr>
            </w:pPr>
            <w:r w:rsidRPr="005B3D70">
              <w:rPr>
                <w:sz w:val="26"/>
                <w:szCs w:val="26"/>
              </w:rPr>
              <w:t>Các cơ quan có liên quan</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20 ngày</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B4</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both"/>
              <w:rPr>
                <w:b/>
                <w:sz w:val="26"/>
                <w:szCs w:val="26"/>
              </w:rPr>
            </w:pPr>
            <w:r w:rsidRPr="005B3D70">
              <w:rPr>
                <w:sz w:val="26"/>
                <w:szCs w:val="26"/>
              </w:rPr>
              <w:t>Hoàn thiện hồ sơ gửi đến Phòng Tài nguyên và Môi trường xem xét giải quyết</w:t>
            </w: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Văn phòng đăng ký đất đai</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01 ngày</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Phiếu giao nhận hồ sơ</w:t>
            </w: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B5</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Default="00981422" w:rsidP="008968FB">
            <w:pPr>
              <w:ind w:right="0"/>
              <w:rPr>
                <w:sz w:val="26"/>
                <w:szCs w:val="26"/>
              </w:rPr>
            </w:pPr>
          </w:p>
          <w:p w:rsidR="00981422" w:rsidRPr="005B3D70" w:rsidRDefault="00981422" w:rsidP="008968FB">
            <w:pPr>
              <w:ind w:right="0"/>
              <w:rPr>
                <w:b/>
                <w:sz w:val="26"/>
                <w:szCs w:val="26"/>
              </w:rPr>
            </w:pPr>
            <w:r w:rsidRPr="005B3D70">
              <w:rPr>
                <w:sz w:val="26"/>
                <w:szCs w:val="26"/>
              </w:rPr>
              <w:t>Tiến hành kiểm tra hồ sơ</w:t>
            </w:r>
          </w:p>
          <w:p w:rsidR="00981422" w:rsidRPr="009B2285" w:rsidRDefault="00981422" w:rsidP="008968FB">
            <w:pPr>
              <w:ind w:right="0"/>
              <w:jc w:val="center"/>
              <w:rPr>
                <w:b/>
                <w:sz w:val="2"/>
                <w:szCs w:val="26"/>
              </w:rPr>
            </w:pP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Chuyên viên phòng TN&amp;MT</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02 ngày</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B6</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both"/>
              <w:rPr>
                <w:b/>
                <w:sz w:val="26"/>
                <w:szCs w:val="26"/>
              </w:rPr>
            </w:pPr>
            <w:r w:rsidRPr="005B3D70">
              <w:rPr>
                <w:sz w:val="26"/>
                <w:szCs w:val="26"/>
              </w:rPr>
              <w:t xml:space="preserve">Dự thảo kết quả, tổng hợp báo cáo lãnh đạo phòng xem xét, trình lãnh đạo UBND cấp Giấy chứng nhận cho cho hộ gia đình, cá nhân, cộng đồng dân cư, người Việt Nam định cư ở nước ngoài được sở hữu nhà ở gắn liền với quyền sử dụng đất ở tại </w:t>
            </w:r>
            <w:r w:rsidRPr="005B3D70">
              <w:rPr>
                <w:sz w:val="26"/>
                <w:szCs w:val="26"/>
              </w:rPr>
              <w:lastRenderedPageBreak/>
              <w:t>Việt Nam;</w:t>
            </w: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lastRenderedPageBreak/>
              <w:t>Chuyên viên phòng chuyên môn</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 xml:space="preserve">02 ngày </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Default="00981422" w:rsidP="008968FB">
            <w:pPr>
              <w:ind w:right="0"/>
              <w:jc w:val="center"/>
              <w:rPr>
                <w:sz w:val="26"/>
                <w:szCs w:val="26"/>
              </w:rPr>
            </w:pPr>
            <w:r w:rsidRPr="005B3D70">
              <w:rPr>
                <w:sz w:val="26"/>
                <w:szCs w:val="26"/>
              </w:rPr>
              <w:t xml:space="preserve">Giấy </w:t>
            </w:r>
          </w:p>
          <w:p w:rsidR="00981422" w:rsidRPr="005B3D70" w:rsidRDefault="00981422" w:rsidP="008968FB">
            <w:pPr>
              <w:ind w:right="0"/>
              <w:jc w:val="center"/>
              <w:rPr>
                <w:b/>
                <w:sz w:val="26"/>
                <w:szCs w:val="26"/>
              </w:rPr>
            </w:pPr>
            <w:r w:rsidRPr="005B3D70">
              <w:rPr>
                <w:sz w:val="26"/>
                <w:szCs w:val="26"/>
              </w:rPr>
              <w:t>chứng nhận</w:t>
            </w: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lastRenderedPageBreak/>
              <w:t>B7</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both"/>
              <w:rPr>
                <w:b/>
                <w:sz w:val="26"/>
                <w:szCs w:val="26"/>
              </w:rPr>
            </w:pPr>
            <w:r w:rsidRPr="005B3D70">
              <w:rPr>
                <w:sz w:val="26"/>
                <w:szCs w:val="26"/>
              </w:rPr>
              <w:t>Xem xét phê duyệt</w:t>
            </w: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 xml:space="preserve">Lãnh đạo UBND  </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01 ngày</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p>
        </w:tc>
      </w:tr>
      <w:tr w:rsidR="00981422" w:rsidRPr="005B3D70" w:rsidTr="00981422">
        <w:tc>
          <w:tcPr>
            <w:tcW w:w="673"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B8</w:t>
            </w:r>
          </w:p>
        </w:tc>
        <w:tc>
          <w:tcPr>
            <w:tcW w:w="4005"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both"/>
              <w:rPr>
                <w:b/>
                <w:sz w:val="26"/>
                <w:szCs w:val="26"/>
              </w:rPr>
            </w:pPr>
            <w:r w:rsidRPr="005B3D70">
              <w:rPr>
                <w:sz w:val="26"/>
                <w:szCs w:val="26"/>
              </w:rPr>
              <w:t>Tiếp nhận kết quả, lấy số, đóng dấu và chuyển bộ phận tiếp nhận trả kết quả</w:t>
            </w:r>
          </w:p>
        </w:tc>
        <w:tc>
          <w:tcPr>
            <w:tcW w:w="1497" w:type="dxa"/>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 xml:space="preserve">Văn thư </w:t>
            </w:r>
          </w:p>
          <w:p w:rsidR="00981422" w:rsidRPr="005B3D70" w:rsidRDefault="00981422" w:rsidP="008968FB">
            <w:pPr>
              <w:ind w:right="0"/>
              <w:jc w:val="center"/>
              <w:rPr>
                <w:b/>
                <w:sz w:val="26"/>
                <w:szCs w:val="26"/>
              </w:rPr>
            </w:pPr>
            <w:r w:rsidRPr="005B3D70">
              <w:rPr>
                <w:sz w:val="26"/>
                <w:szCs w:val="26"/>
              </w:rPr>
              <w:t>Bộ phận TN&amp;TKQ</w:t>
            </w:r>
          </w:p>
        </w:tc>
        <w:tc>
          <w:tcPr>
            <w:tcW w:w="1386"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r w:rsidRPr="005B3D70">
              <w:rPr>
                <w:sz w:val="26"/>
                <w:szCs w:val="26"/>
              </w:rPr>
              <w:t>½ ngày</w:t>
            </w:r>
          </w:p>
        </w:tc>
        <w:tc>
          <w:tcPr>
            <w:tcW w:w="1937" w:type="dxa"/>
            <w:gridSpan w:val="2"/>
            <w:tcBorders>
              <w:top w:val="single" w:sz="4" w:space="0" w:color="auto"/>
              <w:left w:val="single" w:sz="4" w:space="0" w:color="000000"/>
              <w:bottom w:val="single" w:sz="4" w:space="0" w:color="000000"/>
              <w:right w:val="single" w:sz="4" w:space="0" w:color="000000"/>
            </w:tcBorders>
            <w:vAlign w:val="center"/>
          </w:tcPr>
          <w:p w:rsidR="00981422" w:rsidRPr="005B3D70" w:rsidRDefault="00981422" w:rsidP="008968FB">
            <w:pPr>
              <w:ind w:right="0"/>
              <w:jc w:val="center"/>
              <w:rPr>
                <w:b/>
                <w:sz w:val="26"/>
                <w:szCs w:val="26"/>
              </w:rPr>
            </w:pPr>
          </w:p>
        </w:tc>
      </w:tr>
    </w:tbl>
    <w:p w:rsidR="009B2285" w:rsidRPr="009B2285" w:rsidRDefault="009B2285" w:rsidP="008968FB">
      <w:pPr>
        <w:ind w:right="0" w:firstLine="720"/>
        <w:rPr>
          <w:b/>
          <w:sz w:val="2"/>
          <w:szCs w:val="26"/>
        </w:rPr>
      </w:pPr>
    </w:p>
    <w:p w:rsidR="00646965" w:rsidRPr="009B2285" w:rsidRDefault="00646965" w:rsidP="008968FB">
      <w:pPr>
        <w:ind w:right="0" w:firstLine="720"/>
        <w:rPr>
          <w:b/>
          <w:sz w:val="26"/>
          <w:szCs w:val="26"/>
        </w:rPr>
      </w:pPr>
      <w:r w:rsidRPr="009B2285">
        <w:rPr>
          <w:b/>
          <w:sz w:val="26"/>
          <w:szCs w:val="26"/>
        </w:rPr>
        <w:t>6. 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8803"/>
      </w:tblGrid>
      <w:tr w:rsidR="00646965" w:rsidRPr="005B3D70" w:rsidTr="009B2285">
        <w:trPr>
          <w:trHeight w:val="401"/>
        </w:trPr>
        <w:tc>
          <w:tcPr>
            <w:tcW w:w="695" w:type="dxa"/>
          </w:tcPr>
          <w:p w:rsidR="00646965" w:rsidRPr="009B2285" w:rsidRDefault="00646965" w:rsidP="008968FB">
            <w:pPr>
              <w:ind w:right="0"/>
              <w:jc w:val="center"/>
              <w:rPr>
                <w:b/>
                <w:sz w:val="26"/>
                <w:szCs w:val="26"/>
              </w:rPr>
            </w:pPr>
            <w:r w:rsidRPr="009B2285">
              <w:rPr>
                <w:b/>
                <w:sz w:val="26"/>
                <w:szCs w:val="26"/>
              </w:rPr>
              <w:t>TT</w:t>
            </w:r>
          </w:p>
        </w:tc>
        <w:tc>
          <w:tcPr>
            <w:tcW w:w="8803" w:type="dxa"/>
          </w:tcPr>
          <w:p w:rsidR="00646965" w:rsidRPr="009B2285" w:rsidRDefault="00646965" w:rsidP="008968FB">
            <w:pPr>
              <w:ind w:right="0"/>
              <w:jc w:val="center"/>
              <w:rPr>
                <w:b/>
                <w:sz w:val="26"/>
                <w:szCs w:val="26"/>
              </w:rPr>
            </w:pPr>
            <w:r w:rsidRPr="009B2285">
              <w:rPr>
                <w:b/>
                <w:sz w:val="26"/>
                <w:szCs w:val="26"/>
              </w:rPr>
              <w:t>Tên Biểu mẫu</w:t>
            </w:r>
          </w:p>
        </w:tc>
      </w:tr>
      <w:tr w:rsidR="00646965" w:rsidRPr="005B3D70" w:rsidTr="009B2285">
        <w:trPr>
          <w:trHeight w:val="416"/>
        </w:trPr>
        <w:tc>
          <w:tcPr>
            <w:tcW w:w="695" w:type="dxa"/>
          </w:tcPr>
          <w:p w:rsidR="00646965" w:rsidRPr="005B3D70" w:rsidRDefault="009B2285" w:rsidP="008968FB">
            <w:pPr>
              <w:ind w:right="0"/>
              <w:jc w:val="center"/>
              <w:rPr>
                <w:b/>
                <w:sz w:val="26"/>
                <w:szCs w:val="26"/>
              </w:rPr>
            </w:pPr>
            <w:r>
              <w:rPr>
                <w:b/>
                <w:sz w:val="26"/>
                <w:szCs w:val="26"/>
              </w:rPr>
              <w:t>1</w:t>
            </w:r>
          </w:p>
        </w:tc>
        <w:tc>
          <w:tcPr>
            <w:tcW w:w="8803" w:type="dxa"/>
          </w:tcPr>
          <w:p w:rsidR="00646965" w:rsidRPr="005B3D70" w:rsidRDefault="00646965" w:rsidP="008968FB">
            <w:pPr>
              <w:ind w:right="0"/>
              <w:rPr>
                <w:b/>
                <w:sz w:val="26"/>
                <w:szCs w:val="26"/>
              </w:rPr>
            </w:pPr>
            <w:r w:rsidRPr="005B3D70">
              <w:rPr>
                <w:sz w:val="26"/>
                <w:szCs w:val="26"/>
              </w:rPr>
              <w:t>Sổ theo dõi kết quả thực hiện thủ tục hành chính</w:t>
            </w:r>
          </w:p>
        </w:tc>
      </w:tr>
      <w:tr w:rsidR="00646965" w:rsidRPr="005B3D70" w:rsidTr="009B2285">
        <w:trPr>
          <w:trHeight w:val="401"/>
        </w:trPr>
        <w:tc>
          <w:tcPr>
            <w:tcW w:w="695" w:type="dxa"/>
          </w:tcPr>
          <w:p w:rsidR="00646965" w:rsidRPr="005B3D70" w:rsidRDefault="009B2285" w:rsidP="008968FB">
            <w:pPr>
              <w:ind w:left="-108" w:right="-122"/>
              <w:jc w:val="center"/>
              <w:rPr>
                <w:b/>
                <w:sz w:val="26"/>
                <w:szCs w:val="26"/>
              </w:rPr>
            </w:pPr>
            <w:r>
              <w:rPr>
                <w:b/>
                <w:sz w:val="26"/>
                <w:szCs w:val="26"/>
              </w:rPr>
              <w:t>2</w:t>
            </w:r>
          </w:p>
        </w:tc>
        <w:tc>
          <w:tcPr>
            <w:tcW w:w="8803" w:type="dxa"/>
          </w:tcPr>
          <w:p w:rsidR="00646965" w:rsidRPr="005B3D70" w:rsidRDefault="00646965" w:rsidP="008968FB">
            <w:pPr>
              <w:ind w:right="0"/>
              <w:rPr>
                <w:b/>
                <w:sz w:val="26"/>
                <w:szCs w:val="26"/>
              </w:rPr>
            </w:pPr>
            <w:r w:rsidRPr="005B3D70">
              <w:rPr>
                <w:sz w:val="26"/>
                <w:szCs w:val="26"/>
              </w:rPr>
              <w:t>Giấy biên nhận</w:t>
            </w:r>
          </w:p>
        </w:tc>
      </w:tr>
      <w:tr w:rsidR="00646965" w:rsidRPr="005B3D70" w:rsidTr="009B2285">
        <w:trPr>
          <w:trHeight w:val="431"/>
        </w:trPr>
        <w:tc>
          <w:tcPr>
            <w:tcW w:w="695" w:type="dxa"/>
          </w:tcPr>
          <w:p w:rsidR="00646965" w:rsidRPr="005B3D70" w:rsidRDefault="009B2285" w:rsidP="008968FB">
            <w:pPr>
              <w:ind w:left="-108" w:right="-122"/>
              <w:jc w:val="center"/>
              <w:rPr>
                <w:b/>
                <w:sz w:val="26"/>
                <w:szCs w:val="26"/>
              </w:rPr>
            </w:pPr>
            <w:r>
              <w:rPr>
                <w:b/>
                <w:sz w:val="26"/>
                <w:szCs w:val="26"/>
              </w:rPr>
              <w:t>3</w:t>
            </w:r>
          </w:p>
        </w:tc>
        <w:tc>
          <w:tcPr>
            <w:tcW w:w="8803" w:type="dxa"/>
          </w:tcPr>
          <w:p w:rsidR="00646965" w:rsidRPr="005B3D70" w:rsidRDefault="00646965" w:rsidP="008968FB">
            <w:pPr>
              <w:ind w:right="0"/>
              <w:rPr>
                <w:b/>
                <w:sz w:val="26"/>
                <w:szCs w:val="26"/>
              </w:rPr>
            </w:pPr>
            <w:r w:rsidRPr="005B3D70">
              <w:rPr>
                <w:sz w:val="26"/>
                <w:szCs w:val="26"/>
              </w:rPr>
              <w:t>Các biểu mẫu khác (nếu có) theo văn bản pháp quy hiện hành</w:t>
            </w:r>
          </w:p>
        </w:tc>
      </w:tr>
    </w:tbl>
    <w:p w:rsidR="009B2285" w:rsidRPr="009B2285" w:rsidRDefault="009B2285" w:rsidP="008968FB">
      <w:pPr>
        <w:ind w:left="426" w:right="0"/>
        <w:jc w:val="both"/>
        <w:rPr>
          <w:sz w:val="6"/>
          <w:szCs w:val="26"/>
        </w:rPr>
      </w:pPr>
    </w:p>
    <w:p w:rsidR="00646965" w:rsidRPr="009B2285" w:rsidRDefault="00646965" w:rsidP="008968FB">
      <w:pPr>
        <w:numPr>
          <w:ilvl w:val="0"/>
          <w:numId w:val="6"/>
        </w:numPr>
        <w:ind w:left="993" w:right="0" w:hanging="284"/>
        <w:jc w:val="both"/>
        <w:rPr>
          <w:b/>
          <w:sz w:val="26"/>
          <w:szCs w:val="26"/>
        </w:rPr>
      </w:pPr>
      <w:r w:rsidRPr="009B2285">
        <w:rPr>
          <w:b/>
          <w:sz w:val="26"/>
          <w:szCs w:val="26"/>
        </w:rPr>
        <w:t xml:space="preserve">HỒ SƠ  LƯU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8803"/>
      </w:tblGrid>
      <w:tr w:rsidR="00646965" w:rsidRPr="005B3D70" w:rsidTr="009B2285">
        <w:trPr>
          <w:trHeight w:val="445"/>
        </w:trPr>
        <w:tc>
          <w:tcPr>
            <w:tcW w:w="695" w:type="dxa"/>
          </w:tcPr>
          <w:p w:rsidR="00646965" w:rsidRPr="009B2285" w:rsidRDefault="00646965" w:rsidP="008968FB">
            <w:pPr>
              <w:ind w:right="0"/>
              <w:rPr>
                <w:b/>
                <w:sz w:val="26"/>
                <w:szCs w:val="26"/>
              </w:rPr>
            </w:pPr>
            <w:r w:rsidRPr="009B2285">
              <w:rPr>
                <w:b/>
                <w:sz w:val="26"/>
                <w:szCs w:val="26"/>
              </w:rPr>
              <w:t>TT</w:t>
            </w:r>
          </w:p>
        </w:tc>
        <w:tc>
          <w:tcPr>
            <w:tcW w:w="8803" w:type="dxa"/>
          </w:tcPr>
          <w:p w:rsidR="00646965" w:rsidRPr="009B2285" w:rsidRDefault="00646965" w:rsidP="008968FB">
            <w:pPr>
              <w:ind w:right="0"/>
              <w:jc w:val="center"/>
              <w:rPr>
                <w:b/>
                <w:sz w:val="26"/>
                <w:szCs w:val="26"/>
              </w:rPr>
            </w:pPr>
            <w:r w:rsidRPr="009B2285">
              <w:rPr>
                <w:b/>
                <w:sz w:val="26"/>
                <w:szCs w:val="26"/>
              </w:rPr>
              <w:t>Hồ sơ lưu</w:t>
            </w:r>
          </w:p>
        </w:tc>
      </w:tr>
      <w:tr w:rsidR="00646965" w:rsidRPr="005B3D70" w:rsidTr="009B2285">
        <w:trPr>
          <w:trHeight w:val="275"/>
        </w:trPr>
        <w:tc>
          <w:tcPr>
            <w:tcW w:w="695" w:type="dxa"/>
          </w:tcPr>
          <w:p w:rsidR="00646965" w:rsidRPr="005B3D70" w:rsidRDefault="009B2285" w:rsidP="008968FB">
            <w:pPr>
              <w:ind w:right="0"/>
              <w:jc w:val="center"/>
              <w:rPr>
                <w:b/>
                <w:sz w:val="26"/>
                <w:szCs w:val="26"/>
              </w:rPr>
            </w:pPr>
            <w:r>
              <w:rPr>
                <w:b/>
                <w:sz w:val="26"/>
                <w:szCs w:val="26"/>
              </w:rPr>
              <w:t>1</w:t>
            </w:r>
          </w:p>
        </w:tc>
        <w:tc>
          <w:tcPr>
            <w:tcW w:w="8803" w:type="dxa"/>
          </w:tcPr>
          <w:p w:rsidR="00646965" w:rsidRPr="005B3D70" w:rsidRDefault="00646965" w:rsidP="008968FB">
            <w:pPr>
              <w:snapToGrid w:val="0"/>
              <w:ind w:right="0"/>
              <w:jc w:val="both"/>
              <w:rPr>
                <w:b/>
                <w:sz w:val="26"/>
                <w:szCs w:val="26"/>
              </w:rPr>
            </w:pPr>
            <w:r w:rsidRPr="005B3D70">
              <w:rPr>
                <w:sz w:val="26"/>
                <w:szCs w:val="26"/>
              </w:rPr>
              <w:t>Thành phần hồ sơ cần nộp theo mục 5.</w:t>
            </w:r>
            <w:r w:rsidR="00733CBA">
              <w:rPr>
                <w:sz w:val="26"/>
                <w:szCs w:val="26"/>
              </w:rPr>
              <w:t>3</w:t>
            </w:r>
            <w:r w:rsidRPr="005B3D70">
              <w:rPr>
                <w:sz w:val="26"/>
                <w:szCs w:val="26"/>
              </w:rPr>
              <w:t xml:space="preserve"> (bản chính hoặc bản sao theo quy định)</w:t>
            </w:r>
          </w:p>
        </w:tc>
      </w:tr>
      <w:tr w:rsidR="00646965" w:rsidRPr="005B3D70" w:rsidTr="009B2285">
        <w:trPr>
          <w:trHeight w:val="412"/>
        </w:trPr>
        <w:tc>
          <w:tcPr>
            <w:tcW w:w="695" w:type="dxa"/>
          </w:tcPr>
          <w:p w:rsidR="00646965" w:rsidRPr="005B3D70" w:rsidRDefault="009B2285" w:rsidP="008968FB">
            <w:pPr>
              <w:ind w:right="0"/>
              <w:jc w:val="center"/>
              <w:rPr>
                <w:b/>
                <w:sz w:val="26"/>
                <w:szCs w:val="26"/>
              </w:rPr>
            </w:pPr>
            <w:r>
              <w:rPr>
                <w:b/>
                <w:sz w:val="26"/>
                <w:szCs w:val="26"/>
              </w:rPr>
              <w:t>2</w:t>
            </w:r>
          </w:p>
        </w:tc>
        <w:tc>
          <w:tcPr>
            <w:tcW w:w="8803" w:type="dxa"/>
          </w:tcPr>
          <w:p w:rsidR="00646965" w:rsidRPr="005B3D70" w:rsidRDefault="00646965" w:rsidP="008968FB">
            <w:pPr>
              <w:ind w:right="0" w:firstLine="20"/>
              <w:jc w:val="both"/>
              <w:rPr>
                <w:b/>
                <w:sz w:val="26"/>
                <w:szCs w:val="26"/>
              </w:rPr>
            </w:pPr>
            <w:r w:rsidRPr="005B3D70">
              <w:rPr>
                <w:sz w:val="26"/>
                <w:szCs w:val="26"/>
              </w:rPr>
              <w:t>Giấy biên nhận</w:t>
            </w:r>
          </w:p>
        </w:tc>
      </w:tr>
      <w:tr w:rsidR="00646965" w:rsidRPr="005B3D70" w:rsidTr="009B2285">
        <w:trPr>
          <w:trHeight w:val="412"/>
        </w:trPr>
        <w:tc>
          <w:tcPr>
            <w:tcW w:w="695" w:type="dxa"/>
          </w:tcPr>
          <w:p w:rsidR="00646965" w:rsidRPr="005B3D70" w:rsidRDefault="009B2285" w:rsidP="008968FB">
            <w:pPr>
              <w:ind w:right="0"/>
              <w:jc w:val="center"/>
              <w:rPr>
                <w:b/>
                <w:sz w:val="26"/>
                <w:szCs w:val="26"/>
              </w:rPr>
            </w:pPr>
            <w:r>
              <w:rPr>
                <w:b/>
                <w:sz w:val="26"/>
                <w:szCs w:val="26"/>
              </w:rPr>
              <w:t>3</w:t>
            </w:r>
          </w:p>
        </w:tc>
        <w:tc>
          <w:tcPr>
            <w:tcW w:w="8803" w:type="dxa"/>
          </w:tcPr>
          <w:p w:rsidR="00646965" w:rsidRPr="005B3D70" w:rsidRDefault="00646965" w:rsidP="008968FB">
            <w:pPr>
              <w:ind w:right="0" w:firstLine="20"/>
              <w:jc w:val="both"/>
              <w:rPr>
                <w:b/>
                <w:sz w:val="26"/>
                <w:szCs w:val="26"/>
              </w:rPr>
            </w:pPr>
            <w:r w:rsidRPr="005B3D70">
              <w:rPr>
                <w:sz w:val="26"/>
                <w:szCs w:val="26"/>
              </w:rPr>
              <w:t>Kết quả giải quyết thủ tục hành chính</w:t>
            </w:r>
          </w:p>
        </w:tc>
      </w:tr>
      <w:tr w:rsidR="00646965" w:rsidRPr="005B3D70" w:rsidTr="009B2285">
        <w:trPr>
          <w:trHeight w:val="412"/>
        </w:trPr>
        <w:tc>
          <w:tcPr>
            <w:tcW w:w="695" w:type="dxa"/>
          </w:tcPr>
          <w:p w:rsidR="00646965" w:rsidRPr="005B3D70" w:rsidRDefault="009B2285" w:rsidP="008968FB">
            <w:pPr>
              <w:ind w:right="0"/>
              <w:jc w:val="center"/>
              <w:rPr>
                <w:b/>
                <w:sz w:val="26"/>
                <w:szCs w:val="26"/>
              </w:rPr>
            </w:pPr>
            <w:r>
              <w:rPr>
                <w:b/>
                <w:sz w:val="26"/>
                <w:szCs w:val="26"/>
              </w:rPr>
              <w:t>4</w:t>
            </w:r>
          </w:p>
        </w:tc>
        <w:tc>
          <w:tcPr>
            <w:tcW w:w="8803" w:type="dxa"/>
          </w:tcPr>
          <w:p w:rsidR="00646965" w:rsidRPr="005B3D70" w:rsidRDefault="00646965" w:rsidP="008968FB">
            <w:pPr>
              <w:ind w:right="0" w:firstLine="20"/>
              <w:jc w:val="both"/>
              <w:rPr>
                <w:b/>
                <w:sz w:val="26"/>
                <w:szCs w:val="26"/>
                <w:lang w:val="nl-NL"/>
              </w:rPr>
            </w:pPr>
            <w:r w:rsidRPr="005B3D70">
              <w:rPr>
                <w:sz w:val="26"/>
                <w:szCs w:val="26"/>
              </w:rPr>
              <w:t xml:space="preserve">Sổ theo dõi kết quả thực hiện thủ tục hành chính </w:t>
            </w:r>
          </w:p>
        </w:tc>
      </w:tr>
      <w:tr w:rsidR="00646965" w:rsidRPr="005B3D70" w:rsidTr="009B2285">
        <w:trPr>
          <w:trHeight w:val="412"/>
        </w:trPr>
        <w:tc>
          <w:tcPr>
            <w:tcW w:w="695" w:type="dxa"/>
          </w:tcPr>
          <w:p w:rsidR="00646965" w:rsidRPr="005B3D70" w:rsidRDefault="009B2285" w:rsidP="008968FB">
            <w:pPr>
              <w:ind w:right="0"/>
              <w:jc w:val="center"/>
              <w:rPr>
                <w:b/>
                <w:sz w:val="26"/>
                <w:szCs w:val="26"/>
              </w:rPr>
            </w:pPr>
            <w:r>
              <w:rPr>
                <w:b/>
                <w:sz w:val="26"/>
                <w:szCs w:val="26"/>
              </w:rPr>
              <w:t>5</w:t>
            </w:r>
          </w:p>
        </w:tc>
        <w:tc>
          <w:tcPr>
            <w:tcW w:w="8803" w:type="dxa"/>
          </w:tcPr>
          <w:p w:rsidR="00646965" w:rsidRPr="005B3D70" w:rsidRDefault="00646965" w:rsidP="008968FB">
            <w:pPr>
              <w:ind w:right="0" w:firstLine="20"/>
              <w:jc w:val="both"/>
              <w:rPr>
                <w:b/>
                <w:sz w:val="26"/>
                <w:szCs w:val="26"/>
              </w:rPr>
            </w:pPr>
            <w:r w:rsidRPr="005B3D70">
              <w:rPr>
                <w:sz w:val="26"/>
                <w:szCs w:val="26"/>
              </w:rPr>
              <w:t>Các biểu mẫu khác (nếu có) theo văn bản pháp quy hiện hành</w:t>
            </w:r>
          </w:p>
        </w:tc>
      </w:tr>
      <w:tr w:rsidR="00646965" w:rsidRPr="005B3D70" w:rsidTr="009B2285">
        <w:trPr>
          <w:trHeight w:val="735"/>
        </w:trPr>
        <w:tc>
          <w:tcPr>
            <w:tcW w:w="9498" w:type="dxa"/>
            <w:gridSpan w:val="2"/>
          </w:tcPr>
          <w:p w:rsidR="00646965" w:rsidRPr="005B3D70" w:rsidRDefault="00646965" w:rsidP="008968FB">
            <w:pPr>
              <w:ind w:right="0"/>
              <w:jc w:val="both"/>
              <w:rPr>
                <w:b/>
                <w:sz w:val="26"/>
                <w:szCs w:val="26"/>
              </w:rPr>
            </w:pPr>
            <w:r w:rsidRPr="005B3D70">
              <w:rPr>
                <w:sz w:val="26"/>
                <w:szCs w:val="26"/>
              </w:rPr>
              <w:t xml:space="preserve">Hồ sơ được lưu tại </w:t>
            </w:r>
            <w:r>
              <w:rPr>
                <w:sz w:val="26"/>
                <w:szCs w:val="26"/>
              </w:rPr>
              <w:t>phòng</w:t>
            </w:r>
            <w:r w:rsidRPr="005B3D70">
              <w:rPr>
                <w:sz w:val="26"/>
                <w:szCs w:val="26"/>
              </w:rPr>
              <w:t xml:space="preserve"> chuyên môn theo quy trình lưu trữ hồ sơ hiện hành.</w:t>
            </w:r>
          </w:p>
        </w:tc>
      </w:tr>
    </w:tbl>
    <w:p w:rsidR="009B2285" w:rsidRDefault="009B2285" w:rsidP="008968FB">
      <w:pPr>
        <w:tabs>
          <w:tab w:val="left" w:pos="3260"/>
        </w:tabs>
        <w:rPr>
          <w:sz w:val="26"/>
          <w:szCs w:val="26"/>
        </w:rPr>
      </w:pPr>
    </w:p>
    <w:p w:rsidR="009B2285" w:rsidRPr="009B2285" w:rsidRDefault="009B2285" w:rsidP="008968FB">
      <w:pPr>
        <w:rPr>
          <w:sz w:val="26"/>
          <w:szCs w:val="26"/>
        </w:rPr>
      </w:pPr>
    </w:p>
    <w:p w:rsidR="00DA0FF0" w:rsidRPr="005B3D70" w:rsidRDefault="00DA0FF0" w:rsidP="008968FB">
      <w:pPr>
        <w:ind w:right="0"/>
        <w:rPr>
          <w:b/>
        </w:rPr>
      </w:pPr>
    </w:p>
    <w:sectPr w:rsidR="00DA0FF0" w:rsidRPr="005B3D70" w:rsidSect="008968FB">
      <w:headerReference w:type="default" r:id="rId7"/>
      <w:pgSz w:w="11907" w:h="16840" w:code="9"/>
      <w:pgMar w:top="1134" w:right="851" w:bottom="8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A6" w:rsidRDefault="00B348A6" w:rsidP="00B16C35">
      <w:r>
        <w:separator/>
      </w:r>
    </w:p>
  </w:endnote>
  <w:endnote w:type="continuationSeparator" w:id="0">
    <w:p w:rsidR="00B348A6" w:rsidRDefault="00B348A6" w:rsidP="00B1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A6" w:rsidRDefault="00B348A6" w:rsidP="00B16C35">
      <w:r>
        <w:separator/>
      </w:r>
    </w:p>
  </w:footnote>
  <w:footnote w:type="continuationSeparator" w:id="0">
    <w:p w:rsidR="00B348A6" w:rsidRDefault="00B348A6" w:rsidP="00B16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20"/>
      <w:gridCol w:w="4966"/>
      <w:gridCol w:w="1775"/>
      <w:gridCol w:w="1368"/>
    </w:tblGrid>
    <w:tr w:rsidR="00DA29C3" w:rsidTr="007F4609">
      <w:trPr>
        <w:cantSplit/>
        <w:jc w:val="center"/>
      </w:trPr>
      <w:tc>
        <w:tcPr>
          <w:tcW w:w="2520" w:type="dxa"/>
          <w:vMerge w:val="restart"/>
          <w:vAlign w:val="center"/>
        </w:tcPr>
        <w:p w:rsidR="00DA29C3" w:rsidRPr="001E5145" w:rsidRDefault="002C43DD" w:rsidP="002C43DD">
          <w:pPr>
            <w:ind w:left="-108" w:right="-108"/>
            <w:jc w:val="center"/>
            <w:rPr>
              <w:b/>
              <w:sz w:val="26"/>
              <w:szCs w:val="26"/>
            </w:rPr>
          </w:pPr>
          <w:r w:rsidRPr="001E5145">
            <w:rPr>
              <w:b/>
              <w:sz w:val="26"/>
              <w:szCs w:val="26"/>
            </w:rPr>
            <w:t xml:space="preserve">ỦY BAN NHÂN DÂN </w:t>
          </w:r>
          <w:r w:rsidR="00DA29C3" w:rsidRPr="001E5145">
            <w:rPr>
              <w:b/>
              <w:sz w:val="26"/>
              <w:szCs w:val="26"/>
            </w:rPr>
            <w:t>HUYỆN</w:t>
          </w:r>
          <w:r w:rsidRPr="001E5145">
            <w:rPr>
              <w:b/>
              <w:sz w:val="26"/>
              <w:szCs w:val="26"/>
            </w:rPr>
            <w:t xml:space="preserve"> </w:t>
          </w:r>
          <w:r w:rsidR="00DA29C3" w:rsidRPr="001E5145">
            <w:rPr>
              <w:b/>
              <w:sz w:val="26"/>
              <w:szCs w:val="26"/>
            </w:rPr>
            <w:t>DUYÊN HẢI</w:t>
          </w:r>
        </w:p>
      </w:tc>
      <w:tc>
        <w:tcPr>
          <w:tcW w:w="4966" w:type="dxa"/>
          <w:vAlign w:val="center"/>
        </w:tcPr>
        <w:p w:rsidR="00DA29C3" w:rsidRPr="001E5145" w:rsidRDefault="00DA29C3" w:rsidP="004805F5">
          <w:pPr>
            <w:jc w:val="center"/>
            <w:rPr>
              <w:b/>
              <w:sz w:val="26"/>
              <w:szCs w:val="26"/>
            </w:rPr>
          </w:pPr>
          <w:r w:rsidRPr="001E5145">
            <w:rPr>
              <w:b/>
              <w:sz w:val="26"/>
              <w:szCs w:val="26"/>
            </w:rPr>
            <w:t xml:space="preserve">QUY TRÌNH </w:t>
          </w:r>
        </w:p>
      </w:tc>
      <w:tc>
        <w:tcPr>
          <w:tcW w:w="1775" w:type="dxa"/>
          <w:vAlign w:val="center"/>
        </w:tcPr>
        <w:p w:rsidR="00DA29C3" w:rsidRPr="001E5145" w:rsidRDefault="00DA29C3" w:rsidP="004805F5">
          <w:pPr>
            <w:ind w:right="-108"/>
            <w:rPr>
              <w:b/>
            </w:rPr>
          </w:pPr>
          <w:r w:rsidRPr="001E5145">
            <w:rPr>
              <w:b/>
            </w:rPr>
            <w:t>Mã hiệu:</w:t>
          </w:r>
        </w:p>
      </w:tc>
      <w:tc>
        <w:tcPr>
          <w:tcW w:w="1368" w:type="dxa"/>
          <w:vAlign w:val="center"/>
        </w:tcPr>
        <w:p w:rsidR="00DA29C3" w:rsidRPr="00DA7C33" w:rsidRDefault="00DA29C3" w:rsidP="002C43DD">
          <w:pPr>
            <w:jc w:val="center"/>
            <w:rPr>
              <w:b/>
              <w:lang w:val="vi-VN"/>
            </w:rPr>
          </w:pPr>
          <w:r w:rsidRPr="00DA7C33">
            <w:t>QT-</w:t>
          </w:r>
          <w:r>
            <w:t>0</w:t>
          </w:r>
          <w:r w:rsidR="002C43DD">
            <w:t>5</w:t>
          </w:r>
          <w:r>
            <w:t>/ĐĐ</w:t>
          </w:r>
        </w:p>
      </w:tc>
    </w:tr>
    <w:tr w:rsidR="00DA29C3" w:rsidTr="007F4609">
      <w:trPr>
        <w:cantSplit/>
        <w:jc w:val="center"/>
      </w:trPr>
      <w:tc>
        <w:tcPr>
          <w:tcW w:w="2520" w:type="dxa"/>
          <w:vMerge/>
        </w:tcPr>
        <w:p w:rsidR="00DA29C3" w:rsidRPr="001E5145" w:rsidRDefault="00DA29C3" w:rsidP="004805F5">
          <w:pPr>
            <w:rPr>
              <w:b/>
              <w:sz w:val="26"/>
              <w:szCs w:val="26"/>
            </w:rPr>
          </w:pPr>
        </w:p>
      </w:tc>
      <w:tc>
        <w:tcPr>
          <w:tcW w:w="4966" w:type="dxa"/>
          <w:vMerge w:val="restart"/>
          <w:vAlign w:val="center"/>
        </w:tcPr>
        <w:p w:rsidR="003173D8" w:rsidRPr="001E5145" w:rsidRDefault="003173D8" w:rsidP="00DA29C3">
          <w:pPr>
            <w:ind w:right="-34"/>
            <w:jc w:val="center"/>
            <w:rPr>
              <w:b/>
              <w:sz w:val="26"/>
              <w:szCs w:val="26"/>
            </w:rPr>
          </w:pPr>
          <w:r w:rsidRPr="003173D8">
            <w:rPr>
              <w:b/>
              <w:sz w:val="26"/>
              <w:szCs w:val="26"/>
            </w:rPr>
            <w:t xml:space="preserve">Cấp Giấy chứng nhận quyền sử dụng đất, quyền sở hữu nhà ở và tài sản khác gắn liền với đất cho người đã đăng ký quyền sử dụng đất lần đầu; </w:t>
          </w:r>
          <w:r w:rsidRPr="00C71C1B">
            <w:rPr>
              <w:b/>
              <w:i/>
              <w:sz w:val="26"/>
              <w:szCs w:val="26"/>
            </w:rPr>
            <w:t>tăng thêm diện tích do nhận chuyển nhượng, thừa kế, tặng cho quyền sử dụng đất trong trường hợp thửa đất gốc chưa được cấp Giấy chứng nhận</w:t>
          </w:r>
        </w:p>
      </w:tc>
      <w:tc>
        <w:tcPr>
          <w:tcW w:w="1775" w:type="dxa"/>
          <w:vAlign w:val="center"/>
        </w:tcPr>
        <w:p w:rsidR="00DA29C3" w:rsidRPr="001E5145" w:rsidRDefault="00DA29C3" w:rsidP="004805F5">
          <w:pPr>
            <w:ind w:right="-108"/>
            <w:rPr>
              <w:b/>
              <w:lang w:val="nl-NL"/>
            </w:rPr>
          </w:pPr>
          <w:r w:rsidRPr="001E5145">
            <w:rPr>
              <w:b/>
              <w:lang w:val="nl-NL"/>
            </w:rPr>
            <w:t>Lần ban hành:</w:t>
          </w:r>
        </w:p>
      </w:tc>
      <w:tc>
        <w:tcPr>
          <w:tcW w:w="1368" w:type="dxa"/>
          <w:vAlign w:val="center"/>
        </w:tcPr>
        <w:p w:rsidR="00DA29C3" w:rsidRPr="00DA7C33" w:rsidRDefault="00DA29C3" w:rsidP="002C43DD">
          <w:pPr>
            <w:jc w:val="center"/>
            <w:rPr>
              <w:b/>
              <w:lang w:val="nl-NL"/>
            </w:rPr>
          </w:pPr>
          <w:r w:rsidRPr="00DA7C33">
            <w:rPr>
              <w:lang w:val="nl-NL"/>
            </w:rPr>
            <w:t>0</w:t>
          </w:r>
          <w:r w:rsidR="002C43DD">
            <w:rPr>
              <w:lang w:val="nl-NL"/>
            </w:rPr>
            <w:t>2</w:t>
          </w:r>
        </w:p>
      </w:tc>
    </w:tr>
    <w:tr w:rsidR="00DA29C3" w:rsidTr="007F4609">
      <w:trPr>
        <w:cantSplit/>
        <w:trHeight w:val="356"/>
        <w:jc w:val="center"/>
      </w:trPr>
      <w:tc>
        <w:tcPr>
          <w:tcW w:w="2520" w:type="dxa"/>
          <w:vMerge/>
        </w:tcPr>
        <w:p w:rsidR="00DA29C3" w:rsidRPr="001E5145" w:rsidRDefault="00DA29C3" w:rsidP="004805F5">
          <w:pPr>
            <w:rPr>
              <w:b/>
            </w:rPr>
          </w:pPr>
        </w:p>
      </w:tc>
      <w:tc>
        <w:tcPr>
          <w:tcW w:w="4966" w:type="dxa"/>
          <w:vMerge/>
        </w:tcPr>
        <w:p w:rsidR="00DA29C3" w:rsidRPr="001E5145" w:rsidRDefault="00DA29C3" w:rsidP="004805F5">
          <w:pPr>
            <w:rPr>
              <w:b/>
              <w:sz w:val="28"/>
            </w:rPr>
          </w:pPr>
        </w:p>
      </w:tc>
      <w:tc>
        <w:tcPr>
          <w:tcW w:w="1775" w:type="dxa"/>
        </w:tcPr>
        <w:p w:rsidR="00DA29C3" w:rsidRPr="001E5145" w:rsidRDefault="00DA29C3" w:rsidP="001E5145">
          <w:pPr>
            <w:ind w:right="-108"/>
            <w:rPr>
              <w:b/>
              <w:lang w:val="nl-NL"/>
            </w:rPr>
          </w:pPr>
          <w:r w:rsidRPr="001E5145">
            <w:rPr>
              <w:b/>
              <w:lang w:val="nl-NL"/>
            </w:rPr>
            <w:t>Ngày ban hành:</w:t>
          </w:r>
        </w:p>
      </w:tc>
      <w:tc>
        <w:tcPr>
          <w:tcW w:w="1368" w:type="dxa"/>
        </w:tcPr>
        <w:p w:rsidR="00DA29C3" w:rsidRPr="00DA7C33" w:rsidRDefault="002C43DD" w:rsidP="001E5145">
          <w:pPr>
            <w:jc w:val="center"/>
            <w:rPr>
              <w:b/>
              <w:lang w:val="nl-NL"/>
            </w:rPr>
          </w:pPr>
          <w:r>
            <w:rPr>
              <w:lang w:val="nl-NL"/>
            </w:rPr>
            <w:t>10/10</w:t>
          </w:r>
          <w:r w:rsidR="00DA29C3">
            <w:rPr>
              <w:lang w:val="nl-NL"/>
            </w:rPr>
            <w:t>/201</w:t>
          </w:r>
          <w:r>
            <w:rPr>
              <w:lang w:val="nl-NL"/>
            </w:rPr>
            <w:t>9</w:t>
          </w:r>
        </w:p>
      </w:tc>
    </w:tr>
  </w:tbl>
  <w:p w:rsidR="0049161D" w:rsidRDefault="00491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A867F0"/>
    <w:multiLevelType w:val="hybridMultilevel"/>
    <w:tmpl w:val="BCE2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9000D"/>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020B15"/>
    <w:multiLevelType w:val="hybridMultilevel"/>
    <w:tmpl w:val="A66AD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DA1A47"/>
    <w:multiLevelType w:val="hybridMultilevel"/>
    <w:tmpl w:val="D0D0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1B62E6"/>
    <w:multiLevelType w:val="hybridMultilevel"/>
    <w:tmpl w:val="5C20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85F3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602DCE"/>
    <w:multiLevelType w:val="hybridMultilevel"/>
    <w:tmpl w:val="0BF2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41370"/>
    <w:multiLevelType w:val="hybridMultilevel"/>
    <w:tmpl w:val="E8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AA73845"/>
    <w:multiLevelType w:val="hybridMultilevel"/>
    <w:tmpl w:val="86469B28"/>
    <w:lvl w:ilvl="0" w:tplc="A42CAB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902035"/>
    <w:multiLevelType w:val="hybridMultilevel"/>
    <w:tmpl w:val="72D02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D3422"/>
    <w:multiLevelType w:val="hybridMultilevel"/>
    <w:tmpl w:val="6B1A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87AEE"/>
    <w:multiLevelType w:val="hybridMultilevel"/>
    <w:tmpl w:val="135AA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22BBD"/>
    <w:multiLevelType w:val="hybridMultilevel"/>
    <w:tmpl w:val="550C3C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E3428"/>
    <w:multiLevelType w:val="hybridMultilevel"/>
    <w:tmpl w:val="FB42A810"/>
    <w:lvl w:ilvl="0" w:tplc="CBB430B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B1A9C"/>
    <w:multiLevelType w:val="hybridMultilevel"/>
    <w:tmpl w:val="459CC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DC5252"/>
    <w:multiLevelType w:val="hybridMultilevel"/>
    <w:tmpl w:val="AE963C90"/>
    <w:lvl w:ilvl="0" w:tplc="9C5AB2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1A4884"/>
    <w:multiLevelType w:val="hybridMultilevel"/>
    <w:tmpl w:val="0996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54F45"/>
    <w:multiLevelType w:val="hybridMultilevel"/>
    <w:tmpl w:val="D4AA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57A6F"/>
    <w:multiLevelType w:val="hybridMultilevel"/>
    <w:tmpl w:val="81FC2052"/>
    <w:lvl w:ilvl="0" w:tplc="BA2802D8">
      <w:start w:val="7"/>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3">
    <w:nsid w:val="46C41F51"/>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572404"/>
    <w:multiLevelType w:val="hybridMultilevel"/>
    <w:tmpl w:val="DE2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4035C"/>
    <w:multiLevelType w:val="hybridMultilevel"/>
    <w:tmpl w:val="B860CEC6"/>
    <w:lvl w:ilvl="0" w:tplc="88CEDE24">
      <w:start w:val="1"/>
      <w:numFmt w:val="decimal"/>
      <w:lvlText w:val="%1."/>
      <w:lvlJc w:val="left"/>
      <w:pPr>
        <w:ind w:left="678" w:hanging="360"/>
      </w:pPr>
      <w:rPr>
        <w:rFonts w:ascii="Arial" w:hAnsi="Arial" w:cs="Arial" w:hint="default"/>
        <w:sz w:val="2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6">
    <w:nsid w:val="4F4A1124"/>
    <w:multiLevelType w:val="hybridMultilevel"/>
    <w:tmpl w:val="67C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F2943"/>
    <w:multiLevelType w:val="hybridMultilevel"/>
    <w:tmpl w:val="DE121BAA"/>
    <w:lvl w:ilvl="0" w:tplc="DFC082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E0353C"/>
    <w:multiLevelType w:val="hybridMultilevel"/>
    <w:tmpl w:val="BCAC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59752796"/>
    <w:multiLevelType w:val="hybridMultilevel"/>
    <w:tmpl w:val="9E76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E27256"/>
    <w:multiLevelType w:val="hybridMultilevel"/>
    <w:tmpl w:val="380C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B443A"/>
    <w:multiLevelType w:val="hybridMultilevel"/>
    <w:tmpl w:val="9A5E9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F5543"/>
    <w:multiLevelType w:val="hybridMultilevel"/>
    <w:tmpl w:val="690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B7548"/>
    <w:multiLevelType w:val="hybridMultilevel"/>
    <w:tmpl w:val="407E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50570A"/>
    <w:multiLevelType w:val="hybridMultilevel"/>
    <w:tmpl w:val="A202B8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6CBC33E3"/>
    <w:multiLevelType w:val="hybridMultilevel"/>
    <w:tmpl w:val="6D7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9">
    <w:nsid w:val="6D0359A4"/>
    <w:multiLevelType w:val="hybridMultilevel"/>
    <w:tmpl w:val="008A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5E485C"/>
    <w:multiLevelType w:val="hybridMultilevel"/>
    <w:tmpl w:val="A288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0253C0"/>
    <w:multiLevelType w:val="hybridMultilevel"/>
    <w:tmpl w:val="4FA2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51B32"/>
    <w:multiLevelType w:val="hybridMultilevel"/>
    <w:tmpl w:val="4982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C5B7C"/>
    <w:multiLevelType w:val="hybridMultilevel"/>
    <w:tmpl w:val="0F5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935CC"/>
    <w:multiLevelType w:val="hybridMultilevel"/>
    <w:tmpl w:val="A74A316C"/>
    <w:lvl w:ilvl="0" w:tplc="CD1C634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5">
    <w:nsid w:val="767B0FC4"/>
    <w:multiLevelType w:val="hybridMultilevel"/>
    <w:tmpl w:val="B414193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C251E4"/>
    <w:multiLevelType w:val="hybridMultilevel"/>
    <w:tmpl w:val="EF66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9E4F7C"/>
    <w:multiLevelType w:val="hybridMultilevel"/>
    <w:tmpl w:val="E83C0266"/>
    <w:lvl w:ilvl="0" w:tplc="2D36FD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D586765"/>
    <w:multiLevelType w:val="multilevel"/>
    <w:tmpl w:val="CFAEE4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6"/>
  </w:num>
  <w:num w:numId="3">
    <w:abstractNumId w:val="38"/>
  </w:num>
  <w:num w:numId="4">
    <w:abstractNumId w:val="9"/>
  </w:num>
  <w:num w:numId="5">
    <w:abstractNumId w:val="0"/>
  </w:num>
  <w:num w:numId="6">
    <w:abstractNumId w:val="22"/>
  </w:num>
  <w:num w:numId="7">
    <w:abstractNumId w:val="35"/>
  </w:num>
  <w:num w:numId="8">
    <w:abstractNumId w:val="15"/>
  </w:num>
  <w:num w:numId="9">
    <w:abstractNumId w:val="17"/>
  </w:num>
  <w:num w:numId="10">
    <w:abstractNumId w:val="29"/>
  </w:num>
  <w:num w:numId="11">
    <w:abstractNumId w:val="26"/>
  </w:num>
  <w:num w:numId="12">
    <w:abstractNumId w:val="31"/>
  </w:num>
  <w:num w:numId="13">
    <w:abstractNumId w:val="25"/>
  </w:num>
  <w:num w:numId="14">
    <w:abstractNumId w:val="18"/>
  </w:num>
  <w:num w:numId="15">
    <w:abstractNumId w:val="41"/>
  </w:num>
  <w:num w:numId="16">
    <w:abstractNumId w:val="8"/>
  </w:num>
  <w:num w:numId="17">
    <w:abstractNumId w:val="32"/>
  </w:num>
  <w:num w:numId="18">
    <w:abstractNumId w:val="20"/>
  </w:num>
  <w:num w:numId="19">
    <w:abstractNumId w:val="28"/>
  </w:num>
  <w:num w:numId="20">
    <w:abstractNumId w:val="40"/>
  </w:num>
  <w:num w:numId="21">
    <w:abstractNumId w:val="24"/>
  </w:num>
  <w:num w:numId="22">
    <w:abstractNumId w:val="37"/>
  </w:num>
  <w:num w:numId="23">
    <w:abstractNumId w:val="1"/>
  </w:num>
  <w:num w:numId="24">
    <w:abstractNumId w:val="30"/>
  </w:num>
  <w:num w:numId="25">
    <w:abstractNumId w:val="43"/>
  </w:num>
  <w:num w:numId="26">
    <w:abstractNumId w:val="5"/>
  </w:num>
  <w:num w:numId="27">
    <w:abstractNumId w:val="46"/>
  </w:num>
  <w:num w:numId="28">
    <w:abstractNumId w:val="42"/>
  </w:num>
  <w:num w:numId="29">
    <w:abstractNumId w:val="39"/>
  </w:num>
  <w:num w:numId="30">
    <w:abstractNumId w:val="12"/>
  </w:num>
  <w:num w:numId="31">
    <w:abstractNumId w:val="21"/>
  </w:num>
  <w:num w:numId="32">
    <w:abstractNumId w:val="34"/>
  </w:num>
  <w:num w:numId="33">
    <w:abstractNumId w:val="33"/>
  </w:num>
  <w:num w:numId="34">
    <w:abstractNumId w:val="44"/>
  </w:num>
  <w:num w:numId="35">
    <w:abstractNumId w:val="16"/>
  </w:num>
  <w:num w:numId="36">
    <w:abstractNumId w:val="47"/>
  </w:num>
  <w:num w:numId="37">
    <w:abstractNumId w:val="10"/>
  </w:num>
  <w:num w:numId="38">
    <w:abstractNumId w:val="45"/>
  </w:num>
  <w:num w:numId="39">
    <w:abstractNumId w:val="27"/>
  </w:num>
  <w:num w:numId="40">
    <w:abstractNumId w:val="19"/>
  </w:num>
  <w:num w:numId="41">
    <w:abstractNumId w:val="14"/>
  </w:num>
  <w:num w:numId="42">
    <w:abstractNumId w:val="48"/>
  </w:num>
  <w:num w:numId="43">
    <w:abstractNumId w:val="7"/>
  </w:num>
  <w:num w:numId="44">
    <w:abstractNumId w:val="6"/>
  </w:num>
  <w:num w:numId="45">
    <w:abstractNumId w:val="23"/>
  </w:num>
  <w:num w:numId="46">
    <w:abstractNumId w:val="2"/>
  </w:num>
  <w:num w:numId="47">
    <w:abstractNumId w:val="13"/>
  </w:num>
  <w:num w:numId="48">
    <w:abstractNumId w:val="1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0FF0"/>
    <w:rsid w:val="00015C4F"/>
    <w:rsid w:val="00040F11"/>
    <w:rsid w:val="000456FF"/>
    <w:rsid w:val="00046B10"/>
    <w:rsid w:val="00052F3C"/>
    <w:rsid w:val="000601D6"/>
    <w:rsid w:val="00081459"/>
    <w:rsid w:val="00085640"/>
    <w:rsid w:val="0009432E"/>
    <w:rsid w:val="000951CE"/>
    <w:rsid w:val="000A7244"/>
    <w:rsid w:val="000D4DA1"/>
    <w:rsid w:val="000D549A"/>
    <w:rsid w:val="000D657D"/>
    <w:rsid w:val="000F3999"/>
    <w:rsid w:val="000F4823"/>
    <w:rsid w:val="000F6152"/>
    <w:rsid w:val="0010717D"/>
    <w:rsid w:val="001127A2"/>
    <w:rsid w:val="001248D1"/>
    <w:rsid w:val="00130003"/>
    <w:rsid w:val="0014015D"/>
    <w:rsid w:val="00140250"/>
    <w:rsid w:val="001427FC"/>
    <w:rsid w:val="00151261"/>
    <w:rsid w:val="00167177"/>
    <w:rsid w:val="00175FB0"/>
    <w:rsid w:val="00187971"/>
    <w:rsid w:val="00194DB9"/>
    <w:rsid w:val="0019681B"/>
    <w:rsid w:val="001974FD"/>
    <w:rsid w:val="001A0522"/>
    <w:rsid w:val="001A761B"/>
    <w:rsid w:val="001B0DC9"/>
    <w:rsid w:val="001B1BAF"/>
    <w:rsid w:val="001B21DE"/>
    <w:rsid w:val="001B2AD2"/>
    <w:rsid w:val="001B51F9"/>
    <w:rsid w:val="001C6511"/>
    <w:rsid w:val="001E14B5"/>
    <w:rsid w:val="001E3AE0"/>
    <w:rsid w:val="001E437E"/>
    <w:rsid w:val="001E5145"/>
    <w:rsid w:val="00205317"/>
    <w:rsid w:val="00206CFF"/>
    <w:rsid w:val="00212943"/>
    <w:rsid w:val="00236251"/>
    <w:rsid w:val="00240EEC"/>
    <w:rsid w:val="00241878"/>
    <w:rsid w:val="002946E7"/>
    <w:rsid w:val="002A242D"/>
    <w:rsid w:val="002A40A6"/>
    <w:rsid w:val="002A47C1"/>
    <w:rsid w:val="002B31BA"/>
    <w:rsid w:val="002C0B31"/>
    <w:rsid w:val="002C2B48"/>
    <w:rsid w:val="002C43DD"/>
    <w:rsid w:val="002C6AB2"/>
    <w:rsid w:val="002C703D"/>
    <w:rsid w:val="002E7BD2"/>
    <w:rsid w:val="002F27BF"/>
    <w:rsid w:val="002F4772"/>
    <w:rsid w:val="002F7092"/>
    <w:rsid w:val="0030385A"/>
    <w:rsid w:val="00305CC4"/>
    <w:rsid w:val="003073F4"/>
    <w:rsid w:val="00311664"/>
    <w:rsid w:val="00312247"/>
    <w:rsid w:val="003137F8"/>
    <w:rsid w:val="0031435E"/>
    <w:rsid w:val="003173D8"/>
    <w:rsid w:val="00345E1D"/>
    <w:rsid w:val="003609B2"/>
    <w:rsid w:val="00371B81"/>
    <w:rsid w:val="00371F5E"/>
    <w:rsid w:val="00384F40"/>
    <w:rsid w:val="003A5539"/>
    <w:rsid w:val="003A5992"/>
    <w:rsid w:val="003B0E14"/>
    <w:rsid w:val="003B141D"/>
    <w:rsid w:val="003B1599"/>
    <w:rsid w:val="003C4329"/>
    <w:rsid w:val="003D3E9F"/>
    <w:rsid w:val="003E48FD"/>
    <w:rsid w:val="003E6D22"/>
    <w:rsid w:val="004016F4"/>
    <w:rsid w:val="004159BD"/>
    <w:rsid w:val="004266EE"/>
    <w:rsid w:val="00430BA7"/>
    <w:rsid w:val="00441DD2"/>
    <w:rsid w:val="00466FB7"/>
    <w:rsid w:val="0047454F"/>
    <w:rsid w:val="00490B25"/>
    <w:rsid w:val="0049161D"/>
    <w:rsid w:val="00496CEF"/>
    <w:rsid w:val="004A0AB4"/>
    <w:rsid w:val="004B1066"/>
    <w:rsid w:val="004D18BD"/>
    <w:rsid w:val="004D581B"/>
    <w:rsid w:val="004E1145"/>
    <w:rsid w:val="004E7DA3"/>
    <w:rsid w:val="00503E79"/>
    <w:rsid w:val="005066B5"/>
    <w:rsid w:val="00534B24"/>
    <w:rsid w:val="005472EB"/>
    <w:rsid w:val="005513D9"/>
    <w:rsid w:val="00554CB0"/>
    <w:rsid w:val="0055795D"/>
    <w:rsid w:val="00566BE4"/>
    <w:rsid w:val="005843CE"/>
    <w:rsid w:val="00585AA1"/>
    <w:rsid w:val="005865AB"/>
    <w:rsid w:val="0058693A"/>
    <w:rsid w:val="00590F27"/>
    <w:rsid w:val="00593B75"/>
    <w:rsid w:val="005B3728"/>
    <w:rsid w:val="005B3741"/>
    <w:rsid w:val="005B3D70"/>
    <w:rsid w:val="005B65E4"/>
    <w:rsid w:val="005B70DF"/>
    <w:rsid w:val="005C3AA7"/>
    <w:rsid w:val="005C6721"/>
    <w:rsid w:val="005D609B"/>
    <w:rsid w:val="005D7F23"/>
    <w:rsid w:val="00605735"/>
    <w:rsid w:val="00612C4E"/>
    <w:rsid w:val="00615EFB"/>
    <w:rsid w:val="00625BD8"/>
    <w:rsid w:val="006364DD"/>
    <w:rsid w:val="00644743"/>
    <w:rsid w:val="006455D1"/>
    <w:rsid w:val="00646965"/>
    <w:rsid w:val="0066404A"/>
    <w:rsid w:val="0066614E"/>
    <w:rsid w:val="00666E3D"/>
    <w:rsid w:val="00673F6F"/>
    <w:rsid w:val="00681C75"/>
    <w:rsid w:val="0068433F"/>
    <w:rsid w:val="006B33CF"/>
    <w:rsid w:val="006C5386"/>
    <w:rsid w:val="006D0B10"/>
    <w:rsid w:val="006D7398"/>
    <w:rsid w:val="006E7409"/>
    <w:rsid w:val="006F0808"/>
    <w:rsid w:val="006F7B99"/>
    <w:rsid w:val="007051EB"/>
    <w:rsid w:val="0072212A"/>
    <w:rsid w:val="007226E4"/>
    <w:rsid w:val="007242A4"/>
    <w:rsid w:val="007252CC"/>
    <w:rsid w:val="00731E44"/>
    <w:rsid w:val="00733CBA"/>
    <w:rsid w:val="00747A0F"/>
    <w:rsid w:val="00750156"/>
    <w:rsid w:val="00752ED0"/>
    <w:rsid w:val="0075407F"/>
    <w:rsid w:val="00763ACF"/>
    <w:rsid w:val="007726DE"/>
    <w:rsid w:val="007766CC"/>
    <w:rsid w:val="00785FB3"/>
    <w:rsid w:val="0078621A"/>
    <w:rsid w:val="0079144B"/>
    <w:rsid w:val="007A7691"/>
    <w:rsid w:val="007B1923"/>
    <w:rsid w:val="007B2C5A"/>
    <w:rsid w:val="007B4D89"/>
    <w:rsid w:val="007C1E86"/>
    <w:rsid w:val="007C3166"/>
    <w:rsid w:val="007C418B"/>
    <w:rsid w:val="007C605E"/>
    <w:rsid w:val="007C65C9"/>
    <w:rsid w:val="007D3ABA"/>
    <w:rsid w:val="007D432A"/>
    <w:rsid w:val="007D4525"/>
    <w:rsid w:val="007E2541"/>
    <w:rsid w:val="007E3381"/>
    <w:rsid w:val="007F4609"/>
    <w:rsid w:val="00803277"/>
    <w:rsid w:val="00814DF2"/>
    <w:rsid w:val="008247B2"/>
    <w:rsid w:val="00831F46"/>
    <w:rsid w:val="00834D73"/>
    <w:rsid w:val="00842A60"/>
    <w:rsid w:val="00855F41"/>
    <w:rsid w:val="008617BC"/>
    <w:rsid w:val="008657F7"/>
    <w:rsid w:val="00866AD5"/>
    <w:rsid w:val="00866DD1"/>
    <w:rsid w:val="008817E1"/>
    <w:rsid w:val="00881A74"/>
    <w:rsid w:val="00892D18"/>
    <w:rsid w:val="00895AE5"/>
    <w:rsid w:val="00895F41"/>
    <w:rsid w:val="008968FB"/>
    <w:rsid w:val="00896B3A"/>
    <w:rsid w:val="00897706"/>
    <w:rsid w:val="008A2CFD"/>
    <w:rsid w:val="008A7059"/>
    <w:rsid w:val="008B0ACC"/>
    <w:rsid w:val="008B25EC"/>
    <w:rsid w:val="008B453E"/>
    <w:rsid w:val="008C5C6B"/>
    <w:rsid w:val="008C6365"/>
    <w:rsid w:val="008D09E8"/>
    <w:rsid w:val="008D1280"/>
    <w:rsid w:val="008E6190"/>
    <w:rsid w:val="008F3A23"/>
    <w:rsid w:val="00920132"/>
    <w:rsid w:val="009222C8"/>
    <w:rsid w:val="009277E1"/>
    <w:rsid w:val="00933F9E"/>
    <w:rsid w:val="0093677F"/>
    <w:rsid w:val="00960A71"/>
    <w:rsid w:val="009804DA"/>
    <w:rsid w:val="00981422"/>
    <w:rsid w:val="009A540E"/>
    <w:rsid w:val="009A6011"/>
    <w:rsid w:val="009B0EF5"/>
    <w:rsid w:val="009B2285"/>
    <w:rsid w:val="009B6886"/>
    <w:rsid w:val="009C6AC5"/>
    <w:rsid w:val="009D50DA"/>
    <w:rsid w:val="009E3B83"/>
    <w:rsid w:val="009E3F99"/>
    <w:rsid w:val="009F5378"/>
    <w:rsid w:val="00A408DB"/>
    <w:rsid w:val="00A42D35"/>
    <w:rsid w:val="00A56F65"/>
    <w:rsid w:val="00A81641"/>
    <w:rsid w:val="00A8169D"/>
    <w:rsid w:val="00A83FE3"/>
    <w:rsid w:val="00A87E0E"/>
    <w:rsid w:val="00AA0EA1"/>
    <w:rsid w:val="00AA6A76"/>
    <w:rsid w:val="00AB2A44"/>
    <w:rsid w:val="00AC6435"/>
    <w:rsid w:val="00AD2969"/>
    <w:rsid w:val="00AD7C34"/>
    <w:rsid w:val="00AE01BD"/>
    <w:rsid w:val="00AE2C3C"/>
    <w:rsid w:val="00AE4E27"/>
    <w:rsid w:val="00AE54F7"/>
    <w:rsid w:val="00AE786B"/>
    <w:rsid w:val="00B1491E"/>
    <w:rsid w:val="00B16C35"/>
    <w:rsid w:val="00B30AA2"/>
    <w:rsid w:val="00B328EB"/>
    <w:rsid w:val="00B348A6"/>
    <w:rsid w:val="00B54EFE"/>
    <w:rsid w:val="00B80776"/>
    <w:rsid w:val="00BA0487"/>
    <w:rsid w:val="00BB340E"/>
    <w:rsid w:val="00BC1875"/>
    <w:rsid w:val="00BD3980"/>
    <w:rsid w:val="00BD3AA9"/>
    <w:rsid w:val="00BD3B3F"/>
    <w:rsid w:val="00BD4B66"/>
    <w:rsid w:val="00BE26DD"/>
    <w:rsid w:val="00BE63B7"/>
    <w:rsid w:val="00BF24B1"/>
    <w:rsid w:val="00C06E11"/>
    <w:rsid w:val="00C17535"/>
    <w:rsid w:val="00C20A84"/>
    <w:rsid w:val="00C22044"/>
    <w:rsid w:val="00C23B28"/>
    <w:rsid w:val="00C26169"/>
    <w:rsid w:val="00C35005"/>
    <w:rsid w:val="00C3549D"/>
    <w:rsid w:val="00C40A88"/>
    <w:rsid w:val="00C629D1"/>
    <w:rsid w:val="00C67819"/>
    <w:rsid w:val="00C71C1B"/>
    <w:rsid w:val="00C84008"/>
    <w:rsid w:val="00C9209B"/>
    <w:rsid w:val="00C95551"/>
    <w:rsid w:val="00CB1E57"/>
    <w:rsid w:val="00CC3434"/>
    <w:rsid w:val="00CC4990"/>
    <w:rsid w:val="00CD446A"/>
    <w:rsid w:val="00CE2DC6"/>
    <w:rsid w:val="00CE7BF8"/>
    <w:rsid w:val="00CF52E7"/>
    <w:rsid w:val="00D036E0"/>
    <w:rsid w:val="00D1601B"/>
    <w:rsid w:val="00D213D2"/>
    <w:rsid w:val="00D21CFE"/>
    <w:rsid w:val="00D22BD2"/>
    <w:rsid w:val="00D348C5"/>
    <w:rsid w:val="00D3502E"/>
    <w:rsid w:val="00D3663E"/>
    <w:rsid w:val="00D42B32"/>
    <w:rsid w:val="00D437DB"/>
    <w:rsid w:val="00D47E4A"/>
    <w:rsid w:val="00D53F67"/>
    <w:rsid w:val="00D54873"/>
    <w:rsid w:val="00D62585"/>
    <w:rsid w:val="00D723E6"/>
    <w:rsid w:val="00D77BA8"/>
    <w:rsid w:val="00DA0FF0"/>
    <w:rsid w:val="00DA29C3"/>
    <w:rsid w:val="00DA394C"/>
    <w:rsid w:val="00DA7C33"/>
    <w:rsid w:val="00DB0965"/>
    <w:rsid w:val="00DB490E"/>
    <w:rsid w:val="00DC345C"/>
    <w:rsid w:val="00DC7E2E"/>
    <w:rsid w:val="00DD58B8"/>
    <w:rsid w:val="00DE6A53"/>
    <w:rsid w:val="00E127F9"/>
    <w:rsid w:val="00E319AE"/>
    <w:rsid w:val="00E33444"/>
    <w:rsid w:val="00E447AB"/>
    <w:rsid w:val="00E45268"/>
    <w:rsid w:val="00E4620E"/>
    <w:rsid w:val="00E513EC"/>
    <w:rsid w:val="00E62CCF"/>
    <w:rsid w:val="00E67DEE"/>
    <w:rsid w:val="00E74B77"/>
    <w:rsid w:val="00E75960"/>
    <w:rsid w:val="00E778C8"/>
    <w:rsid w:val="00E81F6C"/>
    <w:rsid w:val="00EA1F2A"/>
    <w:rsid w:val="00EA72BC"/>
    <w:rsid w:val="00EA76F8"/>
    <w:rsid w:val="00EA7C2C"/>
    <w:rsid w:val="00EA7E3C"/>
    <w:rsid w:val="00EB0DC8"/>
    <w:rsid w:val="00EC023E"/>
    <w:rsid w:val="00EC2724"/>
    <w:rsid w:val="00EC405B"/>
    <w:rsid w:val="00EC6B59"/>
    <w:rsid w:val="00ED6512"/>
    <w:rsid w:val="00EE6E8A"/>
    <w:rsid w:val="00EF2C17"/>
    <w:rsid w:val="00F0227B"/>
    <w:rsid w:val="00F06CED"/>
    <w:rsid w:val="00F15E5A"/>
    <w:rsid w:val="00F15FB8"/>
    <w:rsid w:val="00F1797E"/>
    <w:rsid w:val="00F3315F"/>
    <w:rsid w:val="00F359F2"/>
    <w:rsid w:val="00F3743A"/>
    <w:rsid w:val="00F43900"/>
    <w:rsid w:val="00F454F5"/>
    <w:rsid w:val="00F717CE"/>
    <w:rsid w:val="00F8052B"/>
    <w:rsid w:val="00F80586"/>
    <w:rsid w:val="00F8060E"/>
    <w:rsid w:val="00F83EA0"/>
    <w:rsid w:val="00F9206E"/>
    <w:rsid w:val="00F946F3"/>
    <w:rsid w:val="00F9588A"/>
    <w:rsid w:val="00FA68F9"/>
    <w:rsid w:val="00FA77FC"/>
    <w:rsid w:val="00FB2F08"/>
    <w:rsid w:val="00FF28C7"/>
    <w:rsid w:val="00FF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1B03F-F739-4EE3-B0A9-99342735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ind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EC"/>
  </w:style>
  <w:style w:type="paragraph" w:styleId="Heading4">
    <w:name w:val="heading 4"/>
    <w:basedOn w:val="Normal"/>
    <w:next w:val="Normal"/>
    <w:link w:val="Heading4Char"/>
    <w:qFormat/>
    <w:rsid w:val="005B3D70"/>
    <w:pPr>
      <w:keepNext/>
      <w:spacing w:before="240" w:after="60"/>
      <w:ind w:right="0"/>
      <w:outlineLvl w:val="3"/>
    </w:pPr>
    <w:rPr>
      <w:rFonts w:eastAsia="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3D70"/>
    <w:rPr>
      <w:rFonts w:eastAsia="Times New Roman"/>
      <w:bCs/>
      <w:sz w:val="28"/>
      <w:szCs w:val="28"/>
    </w:rPr>
  </w:style>
  <w:style w:type="paragraph" w:styleId="BodyTextIndent2">
    <w:name w:val="Body Text Indent 2"/>
    <w:basedOn w:val="Normal"/>
    <w:link w:val="BodyTextIndent2Char"/>
    <w:rsid w:val="00DA0FF0"/>
    <w:pPr>
      <w:spacing w:before="120"/>
      <w:ind w:right="0" w:firstLine="720"/>
      <w:jc w:val="both"/>
    </w:pPr>
    <w:rPr>
      <w:rFonts w:ascii=".VnTime" w:eastAsia="Times New Roman" w:hAnsi=".VnTime"/>
      <w:sz w:val="28"/>
      <w:szCs w:val="28"/>
    </w:rPr>
  </w:style>
  <w:style w:type="character" w:customStyle="1" w:styleId="BodyTextIndent2Char">
    <w:name w:val="Body Text Indent 2 Char"/>
    <w:basedOn w:val="DefaultParagraphFont"/>
    <w:link w:val="BodyTextIndent2"/>
    <w:rsid w:val="00DA0FF0"/>
    <w:rPr>
      <w:rFonts w:ascii=".VnTime" w:eastAsia="Times New Roman" w:hAnsi=".VnTime"/>
      <w:b w:val="0"/>
      <w:sz w:val="28"/>
      <w:szCs w:val="28"/>
    </w:rPr>
  </w:style>
  <w:style w:type="paragraph" w:styleId="NormalWeb">
    <w:name w:val="Normal (Web)"/>
    <w:basedOn w:val="Normal"/>
    <w:uiPriority w:val="99"/>
    <w:unhideWhenUsed/>
    <w:rsid w:val="00DA0FF0"/>
    <w:pPr>
      <w:spacing w:before="100" w:beforeAutospacing="1" w:after="100" w:afterAutospacing="1"/>
      <w:ind w:right="0"/>
    </w:pPr>
    <w:rPr>
      <w:rFonts w:eastAsia="Times New Roman"/>
      <w:sz w:val="24"/>
      <w:szCs w:val="24"/>
    </w:rPr>
  </w:style>
  <w:style w:type="character" w:styleId="Strong">
    <w:name w:val="Strong"/>
    <w:basedOn w:val="DefaultParagraphFont"/>
    <w:uiPriority w:val="22"/>
    <w:qFormat/>
    <w:rsid w:val="00DA0FF0"/>
    <w:rPr>
      <w:b/>
      <w:bCs/>
    </w:rPr>
  </w:style>
  <w:style w:type="paragraph" w:styleId="Header">
    <w:name w:val="header"/>
    <w:basedOn w:val="Normal"/>
    <w:link w:val="HeaderChar"/>
    <w:unhideWhenUsed/>
    <w:rsid w:val="00B16C35"/>
    <w:pPr>
      <w:tabs>
        <w:tab w:val="center" w:pos="4680"/>
        <w:tab w:val="right" w:pos="9360"/>
      </w:tabs>
    </w:pPr>
  </w:style>
  <w:style w:type="character" w:customStyle="1" w:styleId="HeaderChar">
    <w:name w:val="Header Char"/>
    <w:basedOn w:val="DefaultParagraphFont"/>
    <w:link w:val="Header"/>
    <w:uiPriority w:val="99"/>
    <w:rsid w:val="00B16C35"/>
  </w:style>
  <w:style w:type="paragraph" w:styleId="Footer">
    <w:name w:val="footer"/>
    <w:basedOn w:val="Normal"/>
    <w:link w:val="FooterChar"/>
    <w:uiPriority w:val="99"/>
    <w:unhideWhenUsed/>
    <w:rsid w:val="00B16C35"/>
    <w:pPr>
      <w:tabs>
        <w:tab w:val="center" w:pos="4680"/>
        <w:tab w:val="right" w:pos="9360"/>
      </w:tabs>
    </w:pPr>
  </w:style>
  <w:style w:type="character" w:customStyle="1" w:styleId="FooterChar">
    <w:name w:val="Footer Char"/>
    <w:basedOn w:val="DefaultParagraphFont"/>
    <w:link w:val="Footer"/>
    <w:uiPriority w:val="99"/>
    <w:rsid w:val="00B16C35"/>
  </w:style>
  <w:style w:type="character" w:styleId="PageNumber">
    <w:name w:val="page number"/>
    <w:basedOn w:val="DefaultParagraphFont"/>
    <w:semiHidden/>
    <w:rsid w:val="00E45268"/>
  </w:style>
  <w:style w:type="paragraph" w:styleId="ListParagraph">
    <w:name w:val="List Paragraph"/>
    <w:basedOn w:val="Normal"/>
    <w:qFormat/>
    <w:rsid w:val="00E45268"/>
    <w:pPr>
      <w:ind w:left="720" w:right="0"/>
      <w:jc w:val="both"/>
    </w:pPr>
    <w:rPr>
      <w:rFonts w:eastAsia="Times New Roman"/>
      <w:sz w:val="24"/>
      <w:szCs w:val="24"/>
    </w:rPr>
  </w:style>
  <w:style w:type="table" w:styleId="TableGrid">
    <w:name w:val="Table Grid"/>
    <w:basedOn w:val="TableNormal"/>
    <w:uiPriority w:val="59"/>
    <w:rsid w:val="005B3D70"/>
    <w:pPr>
      <w:ind w:right="0"/>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semiHidden/>
    <w:rsid w:val="005B3D70"/>
    <w:rPr>
      <w:sz w:val="16"/>
      <w:szCs w:val="16"/>
    </w:rPr>
  </w:style>
  <w:style w:type="paragraph" w:styleId="CommentText">
    <w:name w:val="annotation text"/>
    <w:basedOn w:val="Normal"/>
    <w:link w:val="CommentTextChar"/>
    <w:semiHidden/>
    <w:rsid w:val="005B3D70"/>
    <w:pPr>
      <w:ind w:right="0"/>
    </w:pPr>
    <w:rPr>
      <w:rFonts w:eastAsia="Times New Roman"/>
      <w:sz w:val="20"/>
      <w:szCs w:val="20"/>
    </w:rPr>
  </w:style>
  <w:style w:type="character" w:customStyle="1" w:styleId="CommentTextChar">
    <w:name w:val="Comment Text Char"/>
    <w:basedOn w:val="DefaultParagraphFont"/>
    <w:link w:val="CommentText"/>
    <w:semiHidden/>
    <w:rsid w:val="005B3D70"/>
    <w:rPr>
      <w:rFonts w:eastAsia="Times New Roman"/>
      <w:b w:val="0"/>
      <w:sz w:val="20"/>
      <w:szCs w:val="20"/>
    </w:rPr>
  </w:style>
  <w:style w:type="paragraph" w:styleId="CommentSubject">
    <w:name w:val="annotation subject"/>
    <w:basedOn w:val="CommentText"/>
    <w:next w:val="CommentText"/>
    <w:link w:val="CommentSubjectChar"/>
    <w:semiHidden/>
    <w:rsid w:val="005B3D70"/>
    <w:rPr>
      <w:b/>
      <w:bCs/>
    </w:rPr>
  </w:style>
  <w:style w:type="character" w:customStyle="1" w:styleId="CommentSubjectChar">
    <w:name w:val="Comment Subject Char"/>
    <w:basedOn w:val="CommentTextChar"/>
    <w:link w:val="CommentSubject"/>
    <w:semiHidden/>
    <w:rsid w:val="005B3D70"/>
    <w:rPr>
      <w:rFonts w:eastAsia="Times New Roman"/>
      <w:b w:val="0"/>
      <w:bCs/>
      <w:sz w:val="20"/>
      <w:szCs w:val="20"/>
    </w:rPr>
  </w:style>
  <w:style w:type="paragraph" w:styleId="BalloonText">
    <w:name w:val="Balloon Text"/>
    <w:basedOn w:val="Normal"/>
    <w:link w:val="BalloonTextChar"/>
    <w:semiHidden/>
    <w:rsid w:val="005B3D70"/>
    <w:pPr>
      <w:ind w:right="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B3D70"/>
    <w:rPr>
      <w:rFonts w:ascii="Tahoma" w:eastAsia="Times New Roman" w:hAnsi="Tahoma" w:cs="Tahoma"/>
      <w:b w:val="0"/>
      <w:sz w:val="16"/>
      <w:szCs w:val="16"/>
    </w:rPr>
  </w:style>
  <w:style w:type="character" w:styleId="Hyperlink">
    <w:name w:val="Hyperlink"/>
    <w:uiPriority w:val="99"/>
    <w:rsid w:val="005B3D70"/>
    <w:rPr>
      <w:color w:val="0000FF"/>
      <w:u w:val="single"/>
    </w:rPr>
  </w:style>
  <w:style w:type="paragraph" w:customStyle="1" w:styleId="Char">
    <w:name w:val="Char"/>
    <w:basedOn w:val="Normal"/>
    <w:rsid w:val="005B3D70"/>
    <w:pPr>
      <w:spacing w:after="160" w:line="240" w:lineRule="exact"/>
      <w:ind w:right="0"/>
    </w:pPr>
    <w:rPr>
      <w:rFonts w:ascii="Verdana" w:eastAsia="Times New Roman" w:hAnsi="Verdana"/>
      <w:sz w:val="20"/>
      <w:szCs w:val="20"/>
    </w:rPr>
  </w:style>
  <w:style w:type="character" w:customStyle="1" w:styleId="apple-converted-space">
    <w:name w:val="apple-converted-space"/>
    <w:basedOn w:val="DefaultParagraphFont"/>
    <w:rsid w:val="005B3D70"/>
  </w:style>
  <w:style w:type="paragraph" w:customStyle="1" w:styleId="CharCharCharChar">
    <w:name w:val="Char Char Char Char"/>
    <w:basedOn w:val="Normal"/>
    <w:semiHidden/>
    <w:rsid w:val="005B3D70"/>
    <w:pPr>
      <w:spacing w:after="160" w:line="240" w:lineRule="exact"/>
      <w:ind w:right="0"/>
    </w:pPr>
    <w:rPr>
      <w:rFonts w:ascii="Arial" w:eastAsia="Times New Roman" w:hAnsi="Arial"/>
    </w:rPr>
  </w:style>
  <w:style w:type="character" w:customStyle="1" w:styleId="apple-style-span">
    <w:name w:val="apple-style-span"/>
    <w:basedOn w:val="DefaultParagraphFont"/>
    <w:rsid w:val="005B3D70"/>
  </w:style>
  <w:style w:type="character" w:styleId="Emphasis">
    <w:name w:val="Emphasis"/>
    <w:basedOn w:val="DefaultParagraphFont"/>
    <w:qFormat/>
    <w:rsid w:val="005B3D70"/>
    <w:rPr>
      <w:i/>
      <w:iCs/>
    </w:rPr>
  </w:style>
  <w:style w:type="character" w:customStyle="1" w:styleId="style31">
    <w:name w:val="style31"/>
    <w:basedOn w:val="DefaultParagraphFont"/>
    <w:rsid w:val="005B3D70"/>
    <w:rPr>
      <w:b/>
      <w:bCs/>
      <w:sz w:val="27"/>
      <w:szCs w:val="27"/>
    </w:rPr>
  </w:style>
  <w:style w:type="character" w:customStyle="1" w:styleId="style21">
    <w:name w:val="style21"/>
    <w:basedOn w:val="DefaultParagraphFont"/>
    <w:rsid w:val="005B3D70"/>
    <w:rPr>
      <w:b/>
      <w:bCs/>
      <w:sz w:val="36"/>
      <w:szCs w:val="36"/>
    </w:rPr>
  </w:style>
  <w:style w:type="character" w:customStyle="1" w:styleId="detail">
    <w:name w:val="detail"/>
    <w:basedOn w:val="DefaultParagraphFont"/>
    <w:rsid w:val="005B3D70"/>
  </w:style>
  <w:style w:type="character" w:customStyle="1" w:styleId="newssubject1">
    <w:name w:val="newssubject1"/>
    <w:rsid w:val="005B3D70"/>
    <w:rPr>
      <w:rFonts w:ascii="Arial" w:hAnsi="Arial" w:cs="Arial" w:hint="default"/>
      <w:b/>
      <w:bCs/>
      <w:color w:val="000080"/>
      <w:sz w:val="24"/>
      <w:szCs w:val="24"/>
    </w:rPr>
  </w:style>
  <w:style w:type="paragraph" w:customStyle="1" w:styleId="DefaultParagraphFontParaCharCharCharCharChar">
    <w:name w:val="Default Paragraph Font Para Char Char Char Char Char"/>
    <w:rsid w:val="005B3D70"/>
    <w:pPr>
      <w:tabs>
        <w:tab w:val="left" w:pos="1152"/>
      </w:tabs>
      <w:spacing w:before="120" w:after="120" w:line="312" w:lineRule="auto"/>
      <w:ind w:right="0"/>
    </w:pPr>
    <w:rPr>
      <w:rFonts w:ascii="Arial" w:eastAsia="Times New Roman" w:hAnsi="Arial" w:cs="Arial"/>
      <w:sz w:val="26"/>
      <w:szCs w:val="26"/>
    </w:rPr>
  </w:style>
  <w:style w:type="character" w:customStyle="1" w:styleId="FootnoteTextChar">
    <w:name w:val="Footnote Text Char"/>
    <w:link w:val="FootnoteText"/>
    <w:semiHidden/>
    <w:rsid w:val="005B3D70"/>
    <w:rPr>
      <w:rFonts w:ascii=".VnTime" w:hAnsi=".VnTime"/>
    </w:rPr>
  </w:style>
  <w:style w:type="paragraph" w:styleId="FootnoteText">
    <w:name w:val="footnote text"/>
    <w:basedOn w:val="Normal"/>
    <w:link w:val="FootnoteTextChar"/>
    <w:semiHidden/>
    <w:rsid w:val="005B3D70"/>
    <w:pPr>
      <w:ind w:right="0"/>
    </w:pPr>
    <w:rPr>
      <w:rFonts w:ascii=".VnTime" w:hAnsi=".VnTime"/>
    </w:rPr>
  </w:style>
  <w:style w:type="character" w:customStyle="1" w:styleId="FootnoteTextChar1">
    <w:name w:val="Footnote Text Char1"/>
    <w:basedOn w:val="DefaultParagraphFont"/>
    <w:uiPriority w:val="99"/>
    <w:semiHidden/>
    <w:rsid w:val="005B3D70"/>
    <w:rPr>
      <w:sz w:val="20"/>
      <w:szCs w:val="20"/>
    </w:rPr>
  </w:style>
  <w:style w:type="paragraph" w:styleId="BodyText">
    <w:name w:val="Body Text"/>
    <w:basedOn w:val="Normal"/>
    <w:link w:val="BodyTextChar"/>
    <w:uiPriority w:val="99"/>
    <w:semiHidden/>
    <w:unhideWhenUsed/>
    <w:rsid w:val="005B3D70"/>
    <w:pPr>
      <w:spacing w:after="120"/>
      <w:ind w:right="0"/>
    </w:pPr>
    <w:rPr>
      <w:rFonts w:eastAsia="Times New Roman"/>
      <w:sz w:val="24"/>
      <w:szCs w:val="24"/>
    </w:rPr>
  </w:style>
  <w:style w:type="character" w:customStyle="1" w:styleId="BodyTextChar">
    <w:name w:val="Body Text Char"/>
    <w:basedOn w:val="DefaultParagraphFont"/>
    <w:link w:val="BodyText"/>
    <w:uiPriority w:val="99"/>
    <w:semiHidden/>
    <w:rsid w:val="005B3D70"/>
    <w:rPr>
      <w:rFonts w:eastAsia="Times New Roman"/>
      <w:b w:val="0"/>
      <w:sz w:val="24"/>
      <w:szCs w:val="24"/>
    </w:rPr>
  </w:style>
  <w:style w:type="character" w:customStyle="1" w:styleId="Bodytext0">
    <w:name w:val="Body text_"/>
    <w:link w:val="Bodytext1"/>
    <w:locked/>
    <w:rsid w:val="005B3D70"/>
    <w:rPr>
      <w:sz w:val="27"/>
      <w:szCs w:val="27"/>
      <w:shd w:val="clear" w:color="auto" w:fill="FFFFFF"/>
    </w:rPr>
  </w:style>
  <w:style w:type="paragraph" w:customStyle="1" w:styleId="Bodytext1">
    <w:name w:val="Body text1"/>
    <w:basedOn w:val="Normal"/>
    <w:link w:val="Bodytext0"/>
    <w:rsid w:val="005B3D70"/>
    <w:pPr>
      <w:widowControl w:val="0"/>
      <w:shd w:val="clear" w:color="auto" w:fill="FFFFFF"/>
      <w:spacing w:before="780" w:after="120" w:line="317" w:lineRule="exact"/>
      <w:ind w:right="0" w:firstLine="760"/>
      <w:jc w:val="both"/>
    </w:pPr>
    <w:rPr>
      <w:sz w:val="27"/>
      <w:szCs w:val="27"/>
    </w:rPr>
  </w:style>
  <w:style w:type="paragraph" w:styleId="BodyText2">
    <w:name w:val="Body Text 2"/>
    <w:basedOn w:val="Normal"/>
    <w:link w:val="BodyText2Char"/>
    <w:uiPriority w:val="99"/>
    <w:semiHidden/>
    <w:unhideWhenUsed/>
    <w:rsid w:val="005B3D70"/>
    <w:pPr>
      <w:spacing w:after="120" w:line="480" w:lineRule="auto"/>
      <w:ind w:right="0"/>
    </w:pPr>
    <w:rPr>
      <w:rFonts w:eastAsia="Times New Roman"/>
      <w:sz w:val="24"/>
      <w:szCs w:val="24"/>
    </w:rPr>
  </w:style>
  <w:style w:type="character" w:customStyle="1" w:styleId="BodyText2Char">
    <w:name w:val="Body Text 2 Char"/>
    <w:basedOn w:val="DefaultParagraphFont"/>
    <w:link w:val="BodyText2"/>
    <w:uiPriority w:val="99"/>
    <w:semiHidden/>
    <w:rsid w:val="005B3D70"/>
    <w:rPr>
      <w:rFonts w:eastAsia="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4016</Words>
  <Characters>22895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Dacaria</cp:lastModifiedBy>
  <cp:revision>31</cp:revision>
  <cp:lastPrinted>2019-12-30T12:25:00Z</cp:lastPrinted>
  <dcterms:created xsi:type="dcterms:W3CDTF">2018-06-18T09:20:00Z</dcterms:created>
  <dcterms:modified xsi:type="dcterms:W3CDTF">2019-12-30T12:25:00Z</dcterms:modified>
</cp:coreProperties>
</file>